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84" w:rsidRPr="004F41A9" w:rsidRDefault="004B3A84" w:rsidP="004B3A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F41A9">
        <w:rPr>
          <w:rFonts w:ascii="Times New Roman" w:hAnsi="Times New Roman" w:cs="Times New Roman"/>
          <w:b w:val="0"/>
          <w:sz w:val="28"/>
          <w:szCs w:val="28"/>
        </w:rPr>
        <w:t xml:space="preserve">Приложение 28 </w:t>
      </w:r>
    </w:p>
    <w:p w:rsidR="004B3A84" w:rsidRPr="004F41A9" w:rsidRDefault="004B3A84" w:rsidP="004B3A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F41A9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4B3A84" w:rsidRPr="004F41A9" w:rsidRDefault="004B3A84" w:rsidP="004B3A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F41A9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4B3A84" w:rsidRPr="004F41A9" w:rsidRDefault="004B3A84" w:rsidP="004B3A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F41A9">
        <w:rPr>
          <w:rFonts w:ascii="Times New Roman" w:hAnsi="Times New Roman" w:cs="Times New Roman"/>
          <w:b w:val="0"/>
          <w:sz w:val="28"/>
          <w:szCs w:val="28"/>
        </w:rPr>
        <w:t xml:space="preserve">от 18 ноября 2015 г. № 54 </w:t>
      </w:r>
    </w:p>
    <w:p w:rsidR="001F2656" w:rsidRPr="004F41A9" w:rsidRDefault="001F2656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B3A84" w:rsidRPr="004F41A9" w:rsidRDefault="004B3A84" w:rsidP="001F2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6FA4" w:rsidRPr="004F41A9" w:rsidRDefault="00386FA4" w:rsidP="004B3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4B3A84" w:rsidRPr="004F41A9" w:rsidRDefault="00386FA4" w:rsidP="004B3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86FA4" w:rsidRPr="004F41A9" w:rsidRDefault="00CE0E45" w:rsidP="004B3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D669C5" w:rsidRPr="004F41A9">
        <w:rPr>
          <w:rFonts w:ascii="Times New Roman" w:hAnsi="Times New Roman"/>
          <w:b/>
          <w:bCs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6A53EA" w:rsidRPr="004F41A9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4B3A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6A53EA" w:rsidRPr="004F41A9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4B3A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="00D669C5" w:rsidRPr="004F41A9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0311B" w:rsidRPr="004F41A9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4B3A84" w:rsidRPr="004F41A9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A0311B" w:rsidRPr="004F41A9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D669C5" w:rsidRPr="004F41A9">
        <w:rPr>
          <w:rFonts w:ascii="Times New Roman" w:hAnsi="Times New Roman"/>
          <w:sz w:val="28"/>
          <w:szCs w:val="28"/>
        </w:rPr>
        <w:t xml:space="preserve">признании граждан малоимущими для предоставления им по договорам социального найма жилых помещений муниципального жилищного фонда </w:t>
      </w:r>
      <w:r w:rsidRPr="004F41A9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8958C4" w:rsidP="004B3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A05899" w:rsidRPr="004F41A9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A05899" w:rsidRPr="004F41A9">
        <w:rPr>
          <w:rFonts w:ascii="Times New Roman" w:hAnsi="Times New Roman"/>
          <w:sz w:val="28"/>
          <w:szCs w:val="28"/>
        </w:rPr>
        <w:t>Заявителями являются физические лица</w:t>
      </w:r>
      <w:r w:rsidR="004B3A84" w:rsidRPr="004F41A9">
        <w:rPr>
          <w:rFonts w:ascii="Times New Roman" w:hAnsi="Times New Roman"/>
          <w:sz w:val="28"/>
          <w:szCs w:val="28"/>
        </w:rPr>
        <w:t xml:space="preserve"> –</w:t>
      </w:r>
      <w:r w:rsidR="00A05899" w:rsidRPr="004F41A9">
        <w:rPr>
          <w:rFonts w:ascii="Times New Roman" w:hAnsi="Times New Roman"/>
          <w:sz w:val="28"/>
          <w:szCs w:val="28"/>
        </w:rPr>
        <w:t xml:space="preserve"> </w:t>
      </w:r>
      <w:r w:rsidR="009A4030" w:rsidRPr="004F41A9">
        <w:rPr>
          <w:rFonts w:ascii="Times New Roman" w:hAnsi="Times New Roman"/>
          <w:sz w:val="28"/>
          <w:szCs w:val="28"/>
        </w:rPr>
        <w:t>граждане</w:t>
      </w:r>
      <w:r w:rsidR="00FE7916" w:rsidRPr="004F41A9">
        <w:rPr>
          <w:rFonts w:ascii="Times New Roman" w:hAnsi="Times New Roman"/>
          <w:sz w:val="28"/>
          <w:szCs w:val="28"/>
        </w:rPr>
        <w:t xml:space="preserve"> Российской Федерации, зарегистрированные по месту жительства на территории муниципального образования. </w:t>
      </w:r>
    </w:p>
    <w:p w:rsidR="00386FA4" w:rsidRPr="004F41A9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1.3.</w:t>
      </w:r>
      <w:r w:rsidRPr="004F41A9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1451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  <w:r w:rsidR="00D47540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</w:rPr>
        <w:t>1.4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4F41A9">
        <w:rPr>
          <w:rFonts w:ascii="Times New Roman" w:hAnsi="Times New Roman"/>
          <w:sz w:val="28"/>
          <w:szCs w:val="28"/>
        </w:rPr>
        <w:t xml:space="preserve"> </w:t>
      </w:r>
      <w:r w:rsidRPr="004F41A9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86FA4" w:rsidRPr="004F41A9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86FA4" w:rsidRPr="004F41A9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4512F" w:rsidRPr="004F41A9" w:rsidRDefault="0014512F" w:rsidP="00145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4F41A9">
        <w:rPr>
          <w:rFonts w:ascii="Times New Roman" w:hAnsi="Times New Roman"/>
          <w:sz w:val="28"/>
          <w:szCs w:val="28"/>
        </w:rPr>
        <w:t>«</w:t>
      </w:r>
      <w:r w:rsidRPr="004F41A9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4F41A9">
        <w:rPr>
          <w:rFonts w:ascii="Times New Roman" w:hAnsi="Times New Roman"/>
          <w:sz w:val="28"/>
          <w:szCs w:val="28"/>
        </w:rPr>
        <w:t>»</w:t>
      </w:r>
      <w:r w:rsidRPr="004F41A9">
        <w:rPr>
          <w:rFonts w:ascii="Times New Roman" w:hAnsi="Times New Roman"/>
          <w:sz w:val="28"/>
          <w:szCs w:val="28"/>
        </w:rPr>
        <w:t xml:space="preserve"> (</w:t>
      </w:r>
      <w:r w:rsidRPr="004F41A9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4F41A9">
        <w:rPr>
          <w:rFonts w:ascii="Times New Roman" w:hAnsi="Times New Roman"/>
          <w:sz w:val="28"/>
          <w:szCs w:val="28"/>
        </w:rPr>
        <w:t xml:space="preserve">) и региональной информационной системе </w:t>
      </w:r>
      <w:r w:rsidR="00CE0E45" w:rsidRPr="004F41A9">
        <w:rPr>
          <w:rFonts w:ascii="Times New Roman" w:hAnsi="Times New Roman"/>
          <w:sz w:val="28"/>
          <w:szCs w:val="28"/>
        </w:rPr>
        <w:t>«</w:t>
      </w:r>
      <w:r w:rsidRPr="004F41A9">
        <w:rPr>
          <w:rFonts w:ascii="Times New Roman" w:hAnsi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4F41A9">
        <w:rPr>
          <w:rFonts w:ascii="Times New Roman" w:hAnsi="Times New Roman"/>
          <w:sz w:val="28"/>
          <w:szCs w:val="28"/>
        </w:rPr>
        <w:t>»</w:t>
      </w:r>
      <w:r w:rsidRPr="004F41A9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Pr="004F41A9">
          <w:rPr>
            <w:rFonts w:ascii="Times New Roman" w:hAnsi="Times New Roman"/>
            <w:sz w:val="28"/>
            <w:szCs w:val="28"/>
            <w:u w:val="single"/>
          </w:rPr>
          <w:t>http://pgu.rkomi.ru/</w:t>
        </w:r>
      </w:hyperlink>
      <w:r w:rsidRPr="004F41A9">
        <w:rPr>
          <w:rFonts w:ascii="Times New Roman" w:hAnsi="Times New Roman"/>
          <w:sz w:val="28"/>
          <w:szCs w:val="28"/>
          <w:lang w:eastAsia="ru-RU"/>
        </w:rPr>
        <w:t>)</w:t>
      </w:r>
      <w:r w:rsidRPr="004F41A9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</w:t>
      </w:r>
      <w:r w:rsidRPr="004F41A9">
        <w:rPr>
          <w:rFonts w:ascii="Times New Roman" w:hAnsi="Times New Roman"/>
          <w:sz w:val="28"/>
          <w:szCs w:val="28"/>
          <w:lang w:eastAsia="ru-RU"/>
        </w:rPr>
        <w:t>ЦТО (телефон: 8-800-200-8212)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4F41A9">
        <w:rPr>
          <w:rFonts w:ascii="Times New Roman" w:hAnsi="Times New Roman"/>
          <w:sz w:val="28"/>
          <w:szCs w:val="28"/>
        </w:rPr>
        <w:t xml:space="preserve"> </w:t>
      </w:r>
      <w:r w:rsidRPr="004F41A9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4F41A9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</w:t>
      </w:r>
      <w:r w:rsidR="00B24D0D" w:rsidRPr="004F41A9">
        <w:rPr>
          <w:rFonts w:ascii="Times New Roman" w:hAnsi="Times New Roman"/>
          <w:sz w:val="28"/>
          <w:szCs w:val="28"/>
        </w:rPr>
        <w:t>ения</w:t>
      </w:r>
      <w:r w:rsidRPr="004F41A9">
        <w:rPr>
          <w:rFonts w:ascii="Times New Roman" w:hAnsi="Times New Roman"/>
          <w:sz w:val="28"/>
          <w:szCs w:val="28"/>
        </w:rPr>
        <w:t> услуги по письменному обращению, телефону, электронной почте</w:t>
      </w:r>
      <w:r w:rsidR="00CE6877" w:rsidRPr="004F41A9">
        <w:rPr>
          <w:rFonts w:ascii="Times New Roman" w:hAnsi="Times New Roman"/>
          <w:sz w:val="28"/>
          <w:szCs w:val="28"/>
        </w:rPr>
        <w:t xml:space="preserve"> и</w:t>
      </w:r>
      <w:r w:rsidRPr="004F41A9">
        <w:rPr>
          <w:rFonts w:ascii="Times New Roman" w:hAnsi="Times New Roman"/>
          <w:sz w:val="28"/>
          <w:szCs w:val="28"/>
        </w:rPr>
        <w:t xml:space="preserve"> лично. 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B24D0D" w:rsidRPr="004F41A9" w:rsidRDefault="00B24D0D" w:rsidP="00B24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МФЦ, администрации муниципального района «Ижемский».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04671" w:rsidRPr="004F41A9" w:rsidRDefault="0010467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</w:t>
      </w:r>
      <w:r w:rsidR="00D66A26" w:rsidRPr="004F41A9">
        <w:rPr>
          <w:rFonts w:ascii="Times New Roman" w:hAnsi="Times New Roman"/>
          <w:sz w:val="28"/>
          <w:szCs w:val="28"/>
          <w:lang w:eastAsia="ru-RU"/>
        </w:rPr>
        <w:t xml:space="preserve">уги: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="009A4030" w:rsidRPr="004F41A9">
        <w:rPr>
          <w:rFonts w:ascii="Times New Roman" w:hAnsi="Times New Roman"/>
          <w:bCs/>
          <w:sz w:val="28"/>
          <w:szCs w:val="28"/>
          <w:lang w:eastAsia="ru-RU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5B29C1" w:rsidRPr="004F41A9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B24D0D" w:rsidRPr="004F41A9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5B29C1" w:rsidRPr="004F41A9">
        <w:rPr>
          <w:rFonts w:ascii="Times New Roman" w:hAnsi="Times New Roman"/>
          <w:sz w:val="28"/>
          <w:szCs w:val="28"/>
          <w:lang w:eastAsia="ru-RU"/>
        </w:rPr>
        <w:t>».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3629AD" w:rsidRPr="004F41A9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8234DB" w:rsidRPr="004F41A9" w:rsidRDefault="00386FA4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="008234DB" w:rsidRPr="004F41A9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CE6877" w:rsidRPr="004F41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234DB" w:rsidRPr="004F41A9" w:rsidRDefault="008234DB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CE6877" w:rsidRPr="004F41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6877" w:rsidRPr="004F41A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86FA4" w:rsidRPr="004F41A9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2.3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>.</w:t>
      </w:r>
      <w:r w:rsidRPr="004F41A9">
        <w:rPr>
          <w:rFonts w:ascii="Times New Roman" w:hAnsi="Times New Roman"/>
          <w:sz w:val="28"/>
          <w:szCs w:val="28"/>
          <w:lang w:eastAsia="ru-RU"/>
        </w:rPr>
        <w:t>3.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21301" w:rsidRPr="004F41A9" w:rsidRDefault="008606F0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2.3.3.1. </w:t>
      </w:r>
      <w:r w:rsidR="00792472" w:rsidRPr="004F41A9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 – в части предоставления выписки из домовой книги</w:t>
      </w:r>
      <w:r w:rsidR="00121301" w:rsidRPr="004F41A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333F2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7BA9" w:rsidRPr="004F41A9" w:rsidRDefault="007D7BA9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iCs/>
          <w:sz w:val="28"/>
          <w:szCs w:val="28"/>
          <w:lang w:eastAsia="ru-RU"/>
        </w:rPr>
        <w:t>2.3.3.</w:t>
      </w:r>
      <w:r w:rsidR="00B24D0D" w:rsidRPr="004F41A9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 w:rsidRPr="004F41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 </w:t>
      </w:r>
      <w:r w:rsidRPr="004F41A9">
        <w:rPr>
          <w:rFonts w:ascii="Times New Roman" w:eastAsia="Times New Roman" w:hAnsi="Times New Roman"/>
          <w:iCs/>
          <w:sz w:val="28"/>
          <w:szCs w:val="28"/>
          <w:lang w:eastAsia="ru-RU"/>
        </w:rPr>
        <w:t>Федеральная миграционная служба – в части выдачи справки о регистрации по месту жительства;</w:t>
      </w:r>
    </w:p>
    <w:p w:rsidR="00104671" w:rsidRPr="004F41A9" w:rsidRDefault="00104671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50E8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Федеральная налоговая служба – в части предоставления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подтверждающие наличие или отсутствие в собственности гражданина и членов его семьи или одиноко проживающего гражданина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имущества, подлежащего налогообложению; копии документов,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 </w:t>
      </w:r>
    </w:p>
    <w:p w:rsidR="000B50E8" w:rsidRPr="004F41A9" w:rsidRDefault="008606F0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B50E8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 Федеральная служба государственной регистрации, кадастра и картографии – </w:t>
      </w:r>
      <w:r w:rsidR="00104671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предоставления </w:t>
      </w:r>
      <w:r w:rsidR="00104671" w:rsidRPr="004F41A9">
        <w:rPr>
          <w:rFonts w:ascii="Times New Roman" w:hAnsi="Times New Roman"/>
          <w:sz w:val="28"/>
          <w:szCs w:val="28"/>
          <w:lang w:eastAsia="ru-RU"/>
        </w:rPr>
        <w:t>документов, 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 документов,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 документы, подтверждающие наличие установленных в судебном порядке ограничений на распоряжение недвижимым имуществом;</w:t>
      </w:r>
    </w:p>
    <w:p w:rsidR="00104671" w:rsidRPr="004F41A9" w:rsidRDefault="00104671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F41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Государственная инспекция безопасности дорожного движения -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</w:t>
      </w:r>
      <w:r w:rsidR="00575DFA" w:rsidRPr="004F41A9">
        <w:rPr>
          <w:rFonts w:ascii="Times New Roman" w:hAnsi="Times New Roman"/>
          <w:sz w:val="28"/>
          <w:szCs w:val="28"/>
          <w:lang w:eastAsia="ru-RU"/>
        </w:rPr>
        <w:t>ению;</w:t>
      </w:r>
    </w:p>
    <w:p w:rsidR="00575DFA" w:rsidRPr="004F41A9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hAnsi="Times New Roman"/>
          <w:sz w:val="28"/>
          <w:szCs w:val="28"/>
          <w:lang w:eastAsia="ru-RU"/>
        </w:rPr>
        <w:t>6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4F41A9">
        <w:rPr>
          <w:rFonts w:ascii="Times New Roman" w:hAnsi="Times New Roman"/>
          <w:sz w:val="28"/>
          <w:szCs w:val="28"/>
          <w:lang w:eastAsia="ru-RU"/>
        </w:rPr>
        <w:t xml:space="preserve">Пенсионный фонд Российской Федерации; Федеральная служба исполнения наказаний; Министерство внутренних дел Российской Федерации; Федеральная служба безопасности Российской Федерации; Федеральная служба Российской Федерации по контролю за оборотом наркотиков;  Федеральная таможенная служба </w:t>
      </w:r>
      <w:r w:rsidRPr="004F41A9">
        <w:rPr>
          <w:rFonts w:ascii="Times New Roman" w:hAnsi="Times New Roman"/>
          <w:sz w:val="28"/>
          <w:szCs w:val="28"/>
          <w:lang w:eastAsia="ru-RU"/>
        </w:rPr>
        <w:t>– в части предоставления документов, подтверждающих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F66D8A" w:rsidRPr="004F41A9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hAnsi="Times New Roman"/>
          <w:sz w:val="28"/>
          <w:szCs w:val="28"/>
          <w:lang w:eastAsia="ru-RU"/>
        </w:rPr>
        <w:t>7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4F41A9">
        <w:rPr>
          <w:rFonts w:ascii="Times New Roman" w:hAnsi="Times New Roman"/>
          <w:sz w:val="28"/>
          <w:szCs w:val="28"/>
          <w:lang w:eastAsia="ru-RU"/>
        </w:rPr>
        <w:t xml:space="preserve">Министерство обороны Российской Федерации </w:t>
      </w:r>
      <w:r w:rsidRPr="004F41A9">
        <w:rPr>
          <w:rFonts w:ascii="Times New Roman" w:hAnsi="Times New Roman"/>
          <w:sz w:val="28"/>
          <w:szCs w:val="28"/>
          <w:lang w:eastAsia="ru-RU"/>
        </w:rPr>
        <w:t>–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</w:t>
      </w:r>
      <w:r w:rsidR="00F66D8A" w:rsidRPr="004F41A9">
        <w:rPr>
          <w:rFonts w:ascii="Times New Roman" w:hAnsi="Times New Roman"/>
          <w:sz w:val="28"/>
          <w:szCs w:val="28"/>
          <w:lang w:eastAsia="ru-RU"/>
        </w:rPr>
        <w:t>в, старшин, солдат или матросов;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66D8A" w:rsidRPr="004F41A9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hAnsi="Times New Roman"/>
          <w:sz w:val="28"/>
          <w:szCs w:val="28"/>
          <w:lang w:eastAsia="ru-RU"/>
        </w:rPr>
        <w:t>8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Министерство внутренних дел Российской Федерации -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4F41A9">
        <w:rPr>
          <w:rFonts w:ascii="Times New Roman" w:hAnsi="Times New Roman"/>
          <w:sz w:val="28"/>
          <w:szCs w:val="28"/>
          <w:lang w:eastAsia="ru-RU"/>
        </w:rPr>
        <w:t>отбыванием наказания в виде лишения свободы, заключением под стражу, нахождением на принудительном лечении по решению суда, пропажей без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вести и нахождением в розыске; </w:t>
      </w:r>
    </w:p>
    <w:p w:rsidR="00575DFA" w:rsidRPr="004F41A9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2.3.3.</w:t>
      </w:r>
      <w:r w:rsidR="00B24D0D" w:rsidRPr="004F41A9">
        <w:rPr>
          <w:rFonts w:ascii="Times New Roman" w:hAnsi="Times New Roman"/>
          <w:sz w:val="28"/>
          <w:szCs w:val="28"/>
          <w:lang w:eastAsia="ru-RU"/>
        </w:rPr>
        <w:t>9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F41A9">
        <w:rPr>
          <w:rFonts w:ascii="Times New Roman" w:hAnsi="Times New Roman"/>
          <w:bCs/>
          <w:sz w:val="28"/>
          <w:szCs w:val="28"/>
          <w:lang w:eastAsia="ru-RU"/>
        </w:rPr>
        <w:t>Органы опеки и попечительства Министерства труда и социальной защиты Республики Коми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-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4F41A9">
        <w:rPr>
          <w:rFonts w:ascii="Times New Roman" w:hAnsi="Times New Roman"/>
          <w:sz w:val="28"/>
          <w:szCs w:val="28"/>
          <w:lang w:eastAsia="ru-RU"/>
        </w:rPr>
        <w:t>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4F41A9" w:rsidRDefault="009A2312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bCs/>
          <w:iCs/>
          <w:sz w:val="28"/>
          <w:szCs w:val="28"/>
        </w:rPr>
        <w:t xml:space="preserve">2.4. </w:t>
      </w:r>
      <w:r w:rsidR="00386FA4" w:rsidRPr="004F41A9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4F41A9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3629AD" w:rsidRPr="004F41A9"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386FA4" w:rsidRPr="004F41A9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9AD" w:rsidRPr="004F41A9" w:rsidRDefault="003629AD" w:rsidP="00B24D0D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4F41A9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1) выдача заявителю </w:t>
      </w:r>
      <w:r w:rsidR="001216D6" w:rsidRPr="004F41A9">
        <w:rPr>
          <w:rFonts w:ascii="Times New Roman" w:hAnsi="Times New Roman"/>
          <w:sz w:val="28"/>
          <w:szCs w:val="28"/>
        </w:rPr>
        <w:t xml:space="preserve">решения </w:t>
      </w:r>
      <w:r w:rsidR="00D80D72" w:rsidRPr="004F41A9">
        <w:rPr>
          <w:rFonts w:ascii="Times New Roman" w:hAnsi="Times New Roman"/>
          <w:sz w:val="28"/>
          <w:szCs w:val="28"/>
        </w:rPr>
        <w:t xml:space="preserve">о </w:t>
      </w:r>
      <w:r w:rsidR="00DE475A" w:rsidRPr="004F41A9">
        <w:rPr>
          <w:rFonts w:ascii="Times New Roman" w:hAnsi="Times New Roman"/>
          <w:sz w:val="28"/>
          <w:szCs w:val="28"/>
        </w:rPr>
        <w:t xml:space="preserve">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 </w:t>
      </w:r>
      <w:r w:rsidR="009333F2" w:rsidRPr="004F41A9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4F41A9">
        <w:rPr>
          <w:rFonts w:ascii="Times New Roman" w:hAnsi="Times New Roman"/>
          <w:sz w:val="28"/>
          <w:szCs w:val="28"/>
        </w:rPr>
        <w:t>)</w:t>
      </w:r>
      <w:r w:rsidR="004B2129" w:rsidRPr="004F41A9">
        <w:rPr>
          <w:rFonts w:ascii="Times New Roman" w:hAnsi="Times New Roman"/>
          <w:sz w:val="28"/>
          <w:szCs w:val="28"/>
          <w:lang w:eastAsia="ru-RU"/>
        </w:rPr>
        <w:t>,</w:t>
      </w:r>
      <w:r w:rsidR="004B2129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 </w:t>
      </w:r>
      <w:r w:rsidR="003A000D" w:rsidRPr="004F41A9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4F41A9">
        <w:rPr>
          <w:rFonts w:ascii="Times New Roman" w:hAnsi="Times New Roman"/>
          <w:sz w:val="28"/>
          <w:szCs w:val="28"/>
          <w:lang w:eastAsia="ru-RU"/>
        </w:rPr>
        <w:t>;</w:t>
      </w:r>
    </w:p>
    <w:p w:rsidR="004347E3" w:rsidRPr="004F41A9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02D2E" w:rsidRPr="004F41A9">
        <w:rPr>
          <w:rFonts w:ascii="Times New Roman" w:hAnsi="Times New Roman"/>
          <w:sz w:val="28"/>
          <w:szCs w:val="28"/>
          <w:lang w:eastAsia="ru-RU"/>
        </w:rPr>
        <w:t>выдача заявителю решения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DE475A" w:rsidRPr="004F41A9">
        <w:rPr>
          <w:rFonts w:ascii="Times New Roman" w:hAnsi="Times New Roman"/>
          <w:sz w:val="28"/>
          <w:szCs w:val="28"/>
        </w:rPr>
        <w:t xml:space="preserve">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об отказе в </w:t>
      </w:r>
      <w:r w:rsidR="009333F2" w:rsidRPr="004F41A9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4F41A9">
        <w:rPr>
          <w:rFonts w:ascii="Times New Roman" w:hAnsi="Times New Roman"/>
          <w:sz w:val="28"/>
          <w:szCs w:val="28"/>
        </w:rPr>
        <w:t>)</w:t>
      </w:r>
      <w:r w:rsidR="00CE640C" w:rsidRPr="004F41A9">
        <w:rPr>
          <w:rFonts w:ascii="Times New Roman" w:hAnsi="Times New Roman"/>
          <w:sz w:val="28"/>
          <w:szCs w:val="28"/>
        </w:rPr>
        <w:t>,</w:t>
      </w:r>
      <w:r w:rsidR="004B2129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4F41A9">
        <w:rPr>
          <w:rFonts w:ascii="Times New Roman" w:hAnsi="Times New Roman"/>
          <w:sz w:val="28"/>
          <w:szCs w:val="28"/>
          <w:lang w:eastAsia="ru-RU"/>
        </w:rPr>
        <w:t>.</w:t>
      </w:r>
    </w:p>
    <w:p w:rsidR="00085398" w:rsidRPr="004F41A9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B66FF7" w:rsidRPr="004F41A9" w:rsidRDefault="00386FA4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 xml:space="preserve">2.6. </w:t>
      </w:r>
      <w:r w:rsidR="00DE475A" w:rsidRPr="004F41A9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10 рабочих дней, исчисляемых со дня </w:t>
      </w:r>
      <w:r w:rsidR="001320B5" w:rsidRPr="004F41A9">
        <w:rPr>
          <w:rFonts w:ascii="Times New Roman" w:eastAsia="Times New Roman" w:hAnsi="Times New Roman"/>
          <w:sz w:val="28"/>
          <w:szCs w:val="28"/>
        </w:rPr>
        <w:t>получения</w:t>
      </w:r>
      <w:r w:rsidR="00DE475A" w:rsidRPr="004F41A9">
        <w:rPr>
          <w:rFonts w:ascii="Times New Roman" w:eastAsia="Times New Roman" w:hAnsi="Times New Roman"/>
          <w:sz w:val="28"/>
          <w:szCs w:val="28"/>
        </w:rPr>
        <w:t xml:space="preserve"> заявления с документами, необходимыми для предоставления муниципальной услуги. </w:t>
      </w:r>
    </w:p>
    <w:p w:rsidR="009E4800" w:rsidRPr="004F41A9" w:rsidRDefault="009E4800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41A9">
        <w:rPr>
          <w:rFonts w:ascii="Times New Roman" w:hAnsi="Times New Roman"/>
          <w:bCs/>
          <w:sz w:val="28"/>
          <w:szCs w:val="28"/>
        </w:rPr>
        <w:t>При необходимости проведения дополнительной проверки представленных гражданином сведений, содержащихся в документах</w:t>
      </w:r>
      <w:r w:rsidR="00FE7916" w:rsidRPr="004F41A9">
        <w:rPr>
          <w:rFonts w:ascii="Times New Roman" w:hAnsi="Times New Roman"/>
          <w:bCs/>
          <w:sz w:val="28"/>
          <w:szCs w:val="28"/>
        </w:rPr>
        <w:t xml:space="preserve">, </w:t>
      </w:r>
      <w:r w:rsidR="009333F2" w:rsidRPr="004F41A9">
        <w:rPr>
          <w:rFonts w:ascii="Times New Roman" w:hAnsi="Times New Roman"/>
          <w:bCs/>
          <w:sz w:val="28"/>
          <w:szCs w:val="28"/>
        </w:rPr>
        <w:t>Орган</w:t>
      </w:r>
      <w:r w:rsidRPr="004F41A9">
        <w:rPr>
          <w:rFonts w:ascii="Times New Roman" w:hAnsi="Times New Roman"/>
          <w:bCs/>
          <w:sz w:val="28"/>
          <w:szCs w:val="28"/>
        </w:rPr>
        <w:t xml:space="preserve">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E6877" w:rsidRPr="004F41A9">
        <w:rPr>
          <w:rFonts w:ascii="Times New Roman" w:hAnsi="Times New Roman"/>
          <w:bCs/>
          <w:sz w:val="28"/>
          <w:szCs w:val="28"/>
        </w:rPr>
        <w:t xml:space="preserve"> </w:t>
      </w:r>
      <w:r w:rsidRPr="004F41A9">
        <w:rPr>
          <w:rFonts w:ascii="Times New Roman" w:hAnsi="Times New Roman"/>
          <w:bCs/>
          <w:sz w:val="28"/>
          <w:szCs w:val="28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 w:rsidR="009333F2" w:rsidRPr="004F41A9">
        <w:rPr>
          <w:rFonts w:ascii="Times New Roman" w:hAnsi="Times New Roman"/>
          <w:bCs/>
          <w:sz w:val="28"/>
          <w:szCs w:val="28"/>
        </w:rPr>
        <w:t>Органом</w:t>
      </w:r>
      <w:r w:rsidRPr="004F41A9">
        <w:rPr>
          <w:rFonts w:ascii="Times New Roman" w:hAnsi="Times New Roman"/>
          <w:bCs/>
          <w:sz w:val="28"/>
          <w:szCs w:val="28"/>
        </w:rPr>
        <w:t xml:space="preserve"> не позднее 30 календарных дней со дня подачи запроса.</w:t>
      </w:r>
    </w:p>
    <w:p w:rsidR="009C2565" w:rsidRPr="004F41A9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4F41A9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4398.);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39B" w:rsidRPr="004F41A9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№ 188-ФЗ (Собрание законодательства РФ, 03.01.2005, № 1 (часть 1), ст. 14);</w:t>
      </w:r>
    </w:p>
    <w:p w:rsidR="0072639B" w:rsidRPr="004F41A9" w:rsidRDefault="000B2FEE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4F41A9">
        <w:rPr>
          <w:rFonts w:ascii="Times New Roman" w:hAnsi="Times New Roman"/>
          <w:sz w:val="28"/>
          <w:szCs w:val="28"/>
          <w:lang w:eastAsia="ru-RU"/>
        </w:rPr>
        <w:t>Ф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4F41A9">
        <w:rPr>
          <w:rFonts w:ascii="Times New Roman" w:hAnsi="Times New Roman"/>
          <w:sz w:val="28"/>
          <w:szCs w:val="28"/>
          <w:lang w:eastAsia="ru-RU"/>
        </w:rPr>
        <w:t>Ф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, 06.10.2003,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40, ст. 3822);</w:t>
      </w:r>
    </w:p>
    <w:p w:rsidR="000B2FEE" w:rsidRPr="004F41A9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Об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организации предоставления государственных и муниципальных услуг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168, 30.07.2010);</w:t>
      </w:r>
    </w:p>
    <w:p w:rsidR="000B2FEE" w:rsidRPr="004F41A9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63-ФЗ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Об электронной подписи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4F41A9">
        <w:rPr>
          <w:rFonts w:ascii="Times New Roman" w:hAnsi="Times New Roman"/>
          <w:sz w:val="28"/>
          <w:szCs w:val="28"/>
          <w:lang w:eastAsia="ru-RU"/>
        </w:rPr>
        <w:t>Ф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, 11.04.2011,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15, ст. 2036);</w:t>
      </w:r>
    </w:p>
    <w:p w:rsidR="000758C7" w:rsidRPr="004F41A9" w:rsidRDefault="000758C7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>, № 165, 29.07.2006);</w:t>
      </w:r>
    </w:p>
    <w:p w:rsidR="000B2FEE" w:rsidRPr="004F41A9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4F41A9">
        <w:rPr>
          <w:rFonts w:ascii="Times New Roman" w:hAnsi="Times New Roman"/>
          <w:sz w:val="28"/>
          <w:szCs w:val="28"/>
          <w:lang w:eastAsia="ru-RU"/>
        </w:rPr>
        <w:t>Ф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от 22.12.2012 г.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1376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303, 31.12.2012);</w:t>
      </w:r>
    </w:p>
    <w:p w:rsidR="0034058E" w:rsidRPr="004F41A9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Приказом Мин</w:t>
      </w:r>
      <w:r w:rsidR="009333F2" w:rsidRPr="004F41A9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Pr="004F41A9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 w:rsidRPr="004F41A9">
        <w:rPr>
          <w:rFonts w:ascii="Times New Roman" w:hAnsi="Times New Roman"/>
          <w:sz w:val="28"/>
          <w:szCs w:val="28"/>
          <w:lang w:eastAsia="ru-RU"/>
        </w:rPr>
        <w:t>льного развития Российской Федерации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от 25.02.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2005 № 17 «</w:t>
      </w:r>
      <w:r w:rsidRPr="004F41A9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4F41A9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6- 8, 2005);</w:t>
      </w:r>
    </w:p>
    <w:p w:rsidR="0034058E" w:rsidRPr="004F41A9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Приказом М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ин</w:t>
      </w:r>
      <w:r w:rsidR="009333F2" w:rsidRPr="004F41A9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 w:rsidRPr="004F41A9">
        <w:rPr>
          <w:rFonts w:ascii="Times New Roman" w:hAnsi="Times New Roman"/>
          <w:sz w:val="28"/>
          <w:szCs w:val="28"/>
          <w:lang w:eastAsia="ru-RU"/>
        </w:rPr>
        <w:t>льного развития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 xml:space="preserve"> Росси</w:t>
      </w:r>
      <w:r w:rsidR="009333F2" w:rsidRPr="004F41A9">
        <w:rPr>
          <w:rFonts w:ascii="Times New Roman" w:hAnsi="Times New Roman"/>
          <w:sz w:val="28"/>
          <w:szCs w:val="28"/>
          <w:lang w:eastAsia="ru-RU"/>
        </w:rPr>
        <w:t>йской Федерации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 xml:space="preserve"> от 25.02.2005 № 18 «</w:t>
      </w:r>
      <w:r w:rsidRPr="004F41A9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й по договору социального найма» («</w:t>
      </w:r>
      <w:r w:rsidRPr="004F41A9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 w:rsidRPr="004F41A9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6, 2005);</w:t>
      </w:r>
    </w:p>
    <w:p w:rsidR="0099668B" w:rsidRPr="004F41A9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Ведомости Верховного Совета Респу</w:t>
      </w:r>
      <w:r w:rsidR="000B2FEE" w:rsidRPr="004F41A9">
        <w:rPr>
          <w:rFonts w:ascii="Times New Roman" w:hAnsi="Times New Roman"/>
          <w:sz w:val="28"/>
          <w:szCs w:val="28"/>
          <w:lang w:eastAsia="ru-RU"/>
        </w:rPr>
        <w:t>блики Коми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="000B2FEE" w:rsidRPr="004F41A9">
        <w:rPr>
          <w:rFonts w:ascii="Times New Roman" w:hAnsi="Times New Roman"/>
          <w:sz w:val="28"/>
          <w:szCs w:val="28"/>
          <w:lang w:eastAsia="ru-RU"/>
        </w:rPr>
        <w:t>, 1994, № 2, ст. 21);</w:t>
      </w:r>
    </w:p>
    <w:p w:rsidR="001C5E58" w:rsidRPr="004F41A9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Законом Республики Коми от 10.11.2005 № 119-РЗ «О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Коми» (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государственной власти Республики Коми</w:t>
      </w:r>
      <w:r w:rsidR="008234DB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>, 27.07.2006, № 7, ст. 4492);</w:t>
      </w:r>
    </w:p>
    <w:p w:rsidR="001C5E58" w:rsidRPr="004F41A9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Законом Республики Коми от 06.10.2005</w:t>
      </w:r>
      <w:r w:rsidR="001006A0" w:rsidRPr="004F41A9">
        <w:rPr>
          <w:rFonts w:ascii="Times New Roman" w:hAnsi="Times New Roman"/>
          <w:sz w:val="28"/>
          <w:szCs w:val="28"/>
          <w:lang w:eastAsia="ru-RU"/>
        </w:rPr>
        <w:t xml:space="preserve"> № 100-РЗ «</w:t>
      </w:r>
      <w:r w:rsidRPr="004F41A9">
        <w:rPr>
          <w:rFonts w:ascii="Times New Roman" w:hAnsi="Times New Roman"/>
          <w:sz w:val="28"/>
          <w:szCs w:val="28"/>
          <w:lang w:eastAsia="ru-RU"/>
        </w:rPr>
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</w:t>
      </w:r>
      <w:r w:rsidR="001006A0" w:rsidRPr="004F41A9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4F41A9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</w:t>
      </w:r>
      <w:r w:rsidR="001006A0" w:rsidRPr="004F41A9">
        <w:rPr>
          <w:rFonts w:ascii="Times New Roman" w:hAnsi="Times New Roman"/>
          <w:sz w:val="28"/>
          <w:szCs w:val="28"/>
          <w:lang w:eastAsia="ru-RU"/>
        </w:rPr>
        <w:t>ственной власти Республики Коми», 27.06.2006, №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6, ст. 4455);</w:t>
      </w:r>
    </w:p>
    <w:p w:rsidR="00CE6877" w:rsidRPr="004F41A9" w:rsidRDefault="00B24D0D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н</w:t>
      </w:r>
      <w:r w:rsidR="00CE6877" w:rsidRPr="004F41A9">
        <w:rPr>
          <w:rFonts w:ascii="Times New Roman" w:hAnsi="Times New Roman"/>
          <w:sz w:val="28"/>
          <w:szCs w:val="28"/>
          <w:lang w:eastAsia="ru-RU"/>
        </w:rPr>
        <w:t>астоящим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административным</w:t>
      </w:r>
      <w:r w:rsidR="00CE6877" w:rsidRPr="004F41A9">
        <w:rPr>
          <w:rFonts w:ascii="Times New Roman" w:hAnsi="Times New Roman"/>
          <w:sz w:val="28"/>
          <w:szCs w:val="28"/>
          <w:lang w:eastAsia="ru-RU"/>
        </w:rPr>
        <w:t xml:space="preserve"> регламентом.</w:t>
      </w:r>
    </w:p>
    <w:p w:rsidR="00E479E2" w:rsidRPr="004F41A9" w:rsidRDefault="00E479E2" w:rsidP="00E47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EA1B2F" w:rsidRPr="004F41A9" w:rsidRDefault="00386FA4" w:rsidP="00EA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2.8.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B2F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запрос гражданина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3A000D" w:rsidRPr="004F41A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EA1B2F" w:rsidRPr="004F41A9">
        <w:rPr>
          <w:rFonts w:ascii="Times New Roman" w:eastAsia="Times New Roman" w:hAnsi="Times New Roman"/>
          <w:sz w:val="28"/>
          <w:szCs w:val="28"/>
          <w:lang w:eastAsia="ru-RU"/>
        </w:rPr>
        <w:t>) по форме согласно Приложению № 2 к настоящему административному регламенту),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имуществе;</w:t>
      </w:r>
    </w:p>
    <w:p w:rsidR="00C7554A" w:rsidRPr="004F41A9" w:rsidRDefault="00520CD4" w:rsidP="00C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2.8.1.</w:t>
      </w:r>
      <w:r w:rsidR="00C7554A" w:rsidRPr="004F41A9">
        <w:rPr>
          <w:rFonts w:ascii="Times New Roman" w:hAnsi="Times New Roman"/>
          <w:sz w:val="28"/>
          <w:szCs w:val="28"/>
        </w:rPr>
        <w:t xml:space="preserve"> К указанному заявлению прилагаются следующие документы: </w:t>
      </w:r>
    </w:p>
    <w:p w:rsidR="00EA1B2F" w:rsidRPr="004F41A9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паспорт или иные документы, удостоверяющие личности гражданина и членов его семьи или одиноко проживающего гражданина;</w:t>
      </w:r>
    </w:p>
    <w:p w:rsidR="00EA1B2F" w:rsidRPr="004F41A9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копии документов, подтверждающих родственные отношения с гражданином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6E6AD0" w:rsidRPr="004F41A9" w:rsidRDefault="00EA1B2F" w:rsidP="00EA1B2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F41A9">
        <w:rPr>
          <w:rFonts w:ascii="Times New Roman" w:hAnsi="Times New Roman"/>
          <w:sz w:val="28"/>
          <w:szCs w:val="28"/>
        </w:rPr>
        <w:t xml:space="preserve">- </w:t>
      </w:r>
      <w:r w:rsidRPr="004F41A9">
        <w:rPr>
          <w:rFonts w:ascii="Times New Roman" w:hAnsi="Times New Roman"/>
          <w:sz w:val="28"/>
          <w:szCs w:val="28"/>
          <w:lang w:eastAsia="en-US"/>
        </w:rPr>
        <w:t>выписк</w:t>
      </w:r>
      <w:r w:rsidR="009333F2" w:rsidRPr="004F41A9">
        <w:rPr>
          <w:rFonts w:ascii="Times New Roman" w:hAnsi="Times New Roman"/>
          <w:sz w:val="28"/>
          <w:szCs w:val="28"/>
          <w:lang w:eastAsia="en-US"/>
        </w:rPr>
        <w:t>а</w:t>
      </w:r>
      <w:r w:rsidRPr="004F41A9">
        <w:rPr>
          <w:rFonts w:ascii="Times New Roman" w:hAnsi="Times New Roman"/>
          <w:sz w:val="28"/>
          <w:szCs w:val="28"/>
          <w:lang w:eastAsia="en-US"/>
        </w:rPr>
        <w:t xml:space="preserve"> из домовой книги</w:t>
      </w:r>
      <w:r w:rsidR="00DA48B9" w:rsidRPr="004F41A9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 </w:t>
      </w:r>
      <w:r w:rsidR="001D6050" w:rsidRPr="004F41A9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, </w:t>
      </w:r>
      <w:r w:rsidRPr="004F41A9">
        <w:rPr>
          <w:rFonts w:ascii="Times New Roman" w:hAnsi="Times New Roman"/>
          <w:sz w:val="28"/>
          <w:szCs w:val="28"/>
          <w:lang w:eastAsia="en-US"/>
        </w:rPr>
        <w:t>подтверждающ</w:t>
      </w:r>
      <w:r w:rsidR="009333F2" w:rsidRPr="004F41A9">
        <w:rPr>
          <w:rFonts w:ascii="Times New Roman" w:hAnsi="Times New Roman"/>
          <w:sz w:val="28"/>
          <w:szCs w:val="28"/>
          <w:lang w:eastAsia="en-US"/>
        </w:rPr>
        <w:t>ая</w:t>
      </w:r>
      <w:r w:rsidRPr="004F41A9">
        <w:rPr>
          <w:rFonts w:ascii="Times New Roman" w:hAnsi="Times New Roman"/>
          <w:sz w:val="28"/>
          <w:szCs w:val="28"/>
          <w:lang w:eastAsia="en-US"/>
        </w:rPr>
        <w:t xml:space="preserve"> состав семьи;</w:t>
      </w:r>
      <w:r w:rsidR="006E6AD0" w:rsidRPr="004F41A9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1721F" w:rsidRPr="004F41A9" w:rsidRDefault="00EA1B2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 xml:space="preserve">- </w:t>
      </w:r>
      <w:r w:rsidR="00B1721F" w:rsidRPr="004F41A9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имущество, подлежащее налогообложению</w:t>
      </w:r>
      <w:r w:rsidR="00986B99" w:rsidRPr="004F41A9">
        <w:rPr>
          <w:rFonts w:ascii="Times New Roman" w:hAnsi="Times New Roman"/>
          <w:sz w:val="28"/>
          <w:szCs w:val="28"/>
        </w:rPr>
        <w:t xml:space="preserve">, </w:t>
      </w:r>
      <w:r w:rsidR="00986B99" w:rsidRPr="004F41A9">
        <w:rPr>
          <w:rFonts w:ascii="Times New Roman" w:eastAsia="Times New Roman" w:hAnsi="Times New Roman"/>
          <w:sz w:val="28"/>
          <w:szCs w:val="28"/>
          <w:lang w:eastAsia="ru-RU"/>
        </w:rPr>
        <w:t>в случае, если указанное право не зарегистрировано в Едином государственном реестре прав на недвижимое имущество и сделок с ним</w:t>
      </w:r>
      <w:r w:rsidR="00B1721F" w:rsidRPr="004F41A9">
        <w:rPr>
          <w:rFonts w:ascii="Times New Roman" w:hAnsi="Times New Roman"/>
          <w:sz w:val="28"/>
          <w:szCs w:val="28"/>
        </w:rPr>
        <w:t>;</w:t>
      </w:r>
    </w:p>
    <w:p w:rsidR="00B1721F" w:rsidRPr="004F41A9" w:rsidRDefault="00B1721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F66D8A" w:rsidRPr="004F41A9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F66D8A" w:rsidRPr="004F41A9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службы.</w:t>
      </w:r>
    </w:p>
    <w:p w:rsidR="00386FA4" w:rsidRPr="004F41A9" w:rsidRDefault="00ED3392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</w:rPr>
        <w:t xml:space="preserve">2.8.2. </w:t>
      </w:r>
      <w:r w:rsidR="00386FA4" w:rsidRPr="004F41A9">
        <w:rPr>
          <w:rFonts w:ascii="Times New Roman" w:eastAsia="Times New Roman" w:hAnsi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4F41A9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2.8.</w:t>
      </w:r>
      <w:r w:rsidR="007C008E" w:rsidRPr="004F41A9">
        <w:rPr>
          <w:rFonts w:ascii="Times New Roman" w:hAnsi="Times New Roman"/>
          <w:sz w:val="28"/>
          <w:szCs w:val="28"/>
        </w:rPr>
        <w:t>3</w:t>
      </w:r>
      <w:r w:rsidRPr="004F41A9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86FA4" w:rsidRPr="004F41A9" w:rsidRDefault="00B24D0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- посредством 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>п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очтового </w:t>
      </w:r>
      <w:r w:rsidR="00CE6877" w:rsidRPr="004F41A9">
        <w:rPr>
          <w:rFonts w:ascii="Times New Roman" w:hAnsi="Times New Roman"/>
          <w:sz w:val="28"/>
          <w:szCs w:val="28"/>
          <w:lang w:eastAsia="ru-RU"/>
        </w:rPr>
        <w:t>отправления (в Орган).</w:t>
      </w: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4F41A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42180" w:rsidRPr="004F41A9" w:rsidRDefault="00642180" w:rsidP="0064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выписка из домовой книги, выдаваемая органом местного </w:t>
      </w:r>
      <w:r w:rsidR="00121301" w:rsidRPr="004F41A9">
        <w:rPr>
          <w:rFonts w:ascii="Times New Roman" w:eastAsia="Times New Roman" w:hAnsi="Times New Roman"/>
          <w:sz w:val="28"/>
          <w:szCs w:val="28"/>
          <w:lang w:eastAsia="ru-RU"/>
        </w:rPr>
        <w:t>самоуправлении;</w:t>
      </w:r>
    </w:p>
    <w:p w:rsidR="00B1721F" w:rsidRPr="004F41A9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документы из органов, осуществляющих государственный учет и регистрацию недвижимого имущества и сделок с ним, и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налогообложению, либо документы из налоговых органов,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</w:p>
    <w:p w:rsidR="00B1721F" w:rsidRPr="004F41A9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копии документов из налоговых органов,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B1721F" w:rsidRPr="004F41A9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</w:t>
      </w:r>
    </w:p>
    <w:p w:rsidR="006E6AD0" w:rsidRPr="004F41A9" w:rsidRDefault="006E6AD0" w:rsidP="006E6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справка о регистрации по месту жительства;</w:t>
      </w:r>
    </w:p>
    <w:p w:rsidR="00B1721F" w:rsidRPr="004F41A9" w:rsidRDefault="006E6AD0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1721F" w:rsidRPr="004F41A9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</w:t>
      </w:r>
      <w:r w:rsidR="00986B99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86B99" w:rsidRPr="004F41A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986B99" w:rsidRPr="004F41A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розыске,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2.9.1. Документы, указанные в пункте 2.9 настоящего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административного регламента, заявитель вправе представить по собственной инициативе.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629AD" w:rsidRPr="004F41A9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10</w:t>
      </w:r>
      <w:r w:rsidRPr="004F41A9">
        <w:rPr>
          <w:rFonts w:ascii="Times New Roman" w:hAnsi="Times New Roman"/>
          <w:sz w:val="28"/>
          <w:szCs w:val="28"/>
          <w:lang w:eastAsia="ru-RU"/>
        </w:rPr>
        <w:t>. Запрещается требовать от заявителя:</w:t>
      </w:r>
    </w:p>
    <w:p w:rsidR="003629AD" w:rsidRPr="004F41A9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629AD" w:rsidRPr="004F41A9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629AD" w:rsidRPr="004F41A9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2.1</w:t>
      </w:r>
      <w:r w:rsidR="00E54334" w:rsidRPr="004F41A9">
        <w:rPr>
          <w:rFonts w:ascii="Times New Roman" w:hAnsi="Times New Roman"/>
          <w:sz w:val="28"/>
          <w:szCs w:val="28"/>
        </w:rPr>
        <w:t>1</w:t>
      </w:r>
      <w:r w:rsidRPr="004F41A9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2</w:t>
      </w:r>
      <w:r w:rsidRPr="004F41A9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Основани</w:t>
      </w:r>
      <w:r w:rsidR="00D80D72" w:rsidRPr="004F41A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м для отказа в предоставлении муниципальной услуги явля</w:t>
      </w:r>
      <w:r w:rsidR="00D80D72" w:rsidRPr="004F41A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97FD0" w:rsidRPr="004F41A9" w:rsidRDefault="00D80D72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</w:rPr>
        <w:t xml:space="preserve">- </w:t>
      </w:r>
      <w:r w:rsidR="00497FD0" w:rsidRPr="004F41A9">
        <w:rPr>
          <w:rFonts w:ascii="Times New Roman" w:hAnsi="Times New Roman"/>
          <w:sz w:val="28"/>
          <w:szCs w:val="28"/>
        </w:rPr>
        <w:t>наличи</w:t>
      </w:r>
      <w:r w:rsidR="003A000D" w:rsidRPr="004F41A9">
        <w:rPr>
          <w:rFonts w:ascii="Times New Roman" w:hAnsi="Times New Roman"/>
          <w:sz w:val="28"/>
          <w:szCs w:val="28"/>
        </w:rPr>
        <w:t>е</w:t>
      </w:r>
      <w:r w:rsidR="00497FD0" w:rsidRPr="004F41A9">
        <w:rPr>
          <w:rFonts w:ascii="Times New Roman" w:hAnsi="Times New Roman"/>
          <w:sz w:val="28"/>
          <w:szCs w:val="28"/>
        </w:rPr>
        <w:t xml:space="preserve"> неполных или недостоверных сведений, обязанность по представлению которых возложена на гражданина.</w:t>
      </w:r>
      <w:r w:rsidR="00497FD0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6FA4" w:rsidRPr="004F41A9" w:rsidRDefault="00386FA4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BF3863" w:rsidRPr="004F41A9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2.1</w:t>
      </w:r>
      <w:r w:rsidR="00E54334" w:rsidRPr="004F41A9">
        <w:rPr>
          <w:rFonts w:ascii="Times New Roman" w:hAnsi="Times New Roman"/>
          <w:sz w:val="28"/>
          <w:szCs w:val="28"/>
        </w:rPr>
        <w:t>4</w:t>
      </w:r>
      <w:r w:rsidRPr="004F41A9">
        <w:rPr>
          <w:rFonts w:ascii="Times New Roman" w:hAnsi="Times New Roman"/>
          <w:sz w:val="28"/>
          <w:szCs w:val="28"/>
        </w:rPr>
        <w:t xml:space="preserve">. </w:t>
      </w:r>
      <w:r w:rsidR="00BF3863" w:rsidRPr="004F41A9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D27DA8" w:rsidRPr="004F41A9" w:rsidRDefault="00D27DA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порядок их представления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5</w:t>
      </w:r>
      <w:r w:rsidRPr="004F41A9">
        <w:rPr>
          <w:rFonts w:ascii="Times New Roman" w:hAnsi="Times New Roman"/>
          <w:sz w:val="28"/>
          <w:szCs w:val="28"/>
          <w:lang w:eastAsia="ru-RU"/>
        </w:rPr>
        <w:t>.</w:t>
      </w:r>
      <w:r w:rsidRPr="004F41A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629AD" w:rsidRPr="004F41A9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4F41A9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2.1</w:t>
      </w:r>
      <w:r w:rsidR="00E54334" w:rsidRPr="004F41A9">
        <w:rPr>
          <w:rFonts w:ascii="Times New Roman" w:hAnsi="Times New Roman"/>
          <w:sz w:val="28"/>
          <w:szCs w:val="28"/>
        </w:rPr>
        <w:t>6</w:t>
      </w:r>
      <w:r w:rsidRPr="004F41A9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BF3863" w:rsidRPr="004F41A9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7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3863" w:rsidRPr="004F41A9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4F41A9" w:rsidRDefault="00386FA4" w:rsidP="00554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2.1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8</w:t>
      </w:r>
      <w:r w:rsidRPr="004F41A9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121301" w:rsidRPr="004F41A9" w:rsidRDefault="00386FA4" w:rsidP="0012130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2.1</w:t>
      </w:r>
      <w:r w:rsidR="00E54334" w:rsidRPr="004F41A9">
        <w:rPr>
          <w:rFonts w:ascii="Times New Roman" w:hAnsi="Times New Roman"/>
          <w:sz w:val="28"/>
          <w:szCs w:val="28"/>
        </w:rPr>
        <w:t>9</w:t>
      </w:r>
      <w:r w:rsidRPr="004F41A9">
        <w:rPr>
          <w:rFonts w:ascii="Times New Roman" w:hAnsi="Times New Roman"/>
          <w:sz w:val="28"/>
          <w:szCs w:val="28"/>
        </w:rPr>
        <w:t xml:space="preserve">. </w:t>
      </w:r>
      <w:r w:rsidR="00121301" w:rsidRPr="004F41A9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4F41A9" w:rsidRDefault="003629AD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предос</w:t>
      </w:r>
      <w:r w:rsidR="00B24D0D"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тавлении муниципальной услуги,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к месту ожидания и приема заявителей, размещению и оформлению визуальной, текстовой и 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мультимедийной информации о порядке предоставления таких услуг, </w:t>
      </w:r>
      <w:r w:rsidRPr="004F41A9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2.</w:t>
      </w:r>
      <w:r w:rsidR="00E54334" w:rsidRPr="004F41A9">
        <w:rPr>
          <w:rFonts w:ascii="Times New Roman" w:hAnsi="Times New Roman"/>
          <w:sz w:val="28"/>
          <w:szCs w:val="28"/>
        </w:rPr>
        <w:t>20</w:t>
      </w:r>
      <w:r w:rsidRPr="004F41A9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3629AD" w:rsidRPr="004F41A9">
        <w:rPr>
          <w:rFonts w:ascii="Times New Roman" w:hAnsi="Times New Roman"/>
          <w:sz w:val="28"/>
          <w:szCs w:val="28"/>
        </w:rPr>
        <w:t>Органа</w:t>
      </w:r>
      <w:r w:rsidRPr="004F41A9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</w:t>
      </w:r>
      <w:r w:rsidR="00B24D0D" w:rsidRPr="004F41A9">
        <w:rPr>
          <w:rFonts w:ascii="Times New Roman" w:hAnsi="Times New Roman"/>
          <w:sz w:val="28"/>
          <w:szCs w:val="28"/>
        </w:rPr>
        <w:t>ами для посетителей. Количество</w:t>
      </w:r>
      <w:r w:rsidRPr="004F41A9">
        <w:rPr>
          <w:rFonts w:ascii="Times New Roman" w:hAnsi="Times New Roman"/>
          <w:sz w:val="28"/>
          <w:szCs w:val="28"/>
        </w:rPr>
        <w:t xml:space="preserve">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6FA4" w:rsidRPr="004F41A9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86FA4" w:rsidRPr="004F41A9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4F41A9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4F41A9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4F41A9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4F41A9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629AD" w:rsidRPr="004F41A9" w:rsidRDefault="00386FA4" w:rsidP="003629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41A9">
        <w:rPr>
          <w:rFonts w:ascii="Times New Roman" w:hAnsi="Times New Roman"/>
          <w:bCs/>
          <w:sz w:val="28"/>
          <w:szCs w:val="28"/>
        </w:rPr>
        <w:t>2.2</w:t>
      </w:r>
      <w:r w:rsidR="00E54334" w:rsidRPr="004F41A9">
        <w:rPr>
          <w:rFonts w:ascii="Times New Roman" w:hAnsi="Times New Roman"/>
          <w:bCs/>
          <w:sz w:val="28"/>
          <w:szCs w:val="28"/>
        </w:rPr>
        <w:t>1</w:t>
      </w:r>
      <w:r w:rsidRPr="004F41A9">
        <w:rPr>
          <w:rFonts w:ascii="Times New Roman" w:hAnsi="Times New Roman"/>
          <w:bCs/>
          <w:sz w:val="28"/>
          <w:szCs w:val="28"/>
        </w:rPr>
        <w:t>.</w:t>
      </w:r>
      <w:r w:rsidR="003629AD" w:rsidRPr="004F41A9">
        <w:rPr>
          <w:rFonts w:ascii="Times New Roman" w:hAnsi="Times New Roman"/>
          <w:bCs/>
          <w:sz w:val="28"/>
          <w:szCs w:val="28"/>
        </w:rPr>
        <w:t xml:space="preserve">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86FA4" w:rsidRPr="004F41A9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B24D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4F41A9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2.2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2</w:t>
      </w:r>
      <w:r w:rsidRPr="004F41A9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4F41A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4F41A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4F41A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4F41A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4F41A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4F41A9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4F41A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F41A9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F4C" w:rsidRPr="004F41A9" w:rsidRDefault="00386FA4" w:rsidP="00B33F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lastRenderedPageBreak/>
        <w:t>2.2</w:t>
      </w:r>
      <w:r w:rsidR="00E54334" w:rsidRPr="004F41A9">
        <w:rPr>
          <w:rFonts w:ascii="Times New Roman" w:hAnsi="Times New Roman"/>
          <w:sz w:val="28"/>
          <w:szCs w:val="28"/>
        </w:rPr>
        <w:t>3</w:t>
      </w:r>
      <w:r w:rsidRPr="004F41A9">
        <w:rPr>
          <w:rFonts w:ascii="Times New Roman" w:hAnsi="Times New Roman"/>
          <w:sz w:val="28"/>
          <w:szCs w:val="28"/>
        </w:rPr>
        <w:t xml:space="preserve">. </w:t>
      </w:r>
      <w:r w:rsidR="00B33F4C" w:rsidRPr="004F41A9">
        <w:rPr>
          <w:rFonts w:ascii="Times New Roman" w:hAnsi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«Ижемский» (</w:t>
      </w:r>
      <w:hyperlink r:id="rId8" w:history="1">
        <w:r w:rsidR="00B33F4C" w:rsidRPr="004F41A9">
          <w:rPr>
            <w:rStyle w:val="a3"/>
            <w:color w:val="auto"/>
            <w:sz w:val="28"/>
            <w:szCs w:val="28"/>
          </w:rPr>
          <w:t>http://www.</w:t>
        </w:r>
        <w:r w:rsidR="00B33F4C" w:rsidRPr="004F41A9">
          <w:rPr>
            <w:rStyle w:val="a3"/>
            <w:color w:val="auto"/>
            <w:sz w:val="28"/>
            <w:szCs w:val="28"/>
            <w:lang w:val="en-US"/>
          </w:rPr>
          <w:t>izma</w:t>
        </w:r>
        <w:r w:rsidR="00B33F4C" w:rsidRPr="004F41A9">
          <w:rPr>
            <w:rStyle w:val="a3"/>
            <w:color w:val="auto"/>
            <w:sz w:val="28"/>
            <w:szCs w:val="28"/>
          </w:rPr>
          <w:t>.ru</w:t>
        </w:r>
      </w:hyperlink>
      <w:r w:rsidR="00B33F4C" w:rsidRPr="004F41A9">
        <w:rPr>
          <w:rFonts w:ascii="Times New Roman" w:hAnsi="Times New Roman"/>
          <w:sz w:val="28"/>
          <w:szCs w:val="28"/>
          <w:lang w:eastAsia="ru-RU"/>
        </w:rPr>
        <w:t>)</w:t>
      </w:r>
      <w:r w:rsidR="00B33F4C" w:rsidRPr="004F41A9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629AD" w:rsidRPr="004F41A9" w:rsidRDefault="00386FA4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CE6877" w:rsidRPr="004F41A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4F41A9">
        <w:rPr>
          <w:rFonts w:ascii="Times New Roman" w:hAnsi="Times New Roman"/>
          <w:sz w:val="28"/>
          <w:szCs w:val="28"/>
        </w:rPr>
        <w:t>слуги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 w:rsidRPr="004F41A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одного окна</w:t>
      </w:r>
      <w:r w:rsidR="00CE0E45" w:rsidRPr="004F41A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4F41A9">
        <w:rPr>
          <w:rFonts w:ascii="Times New Roman" w:hAnsi="Times New Roman"/>
          <w:sz w:val="28"/>
          <w:szCs w:val="28"/>
        </w:rPr>
        <w:t>слуги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3629AD" w:rsidRPr="004F41A9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3629AD" w:rsidRPr="004F41A9">
        <w:rPr>
          <w:rFonts w:ascii="Times New Roman" w:eastAsia="Times New Roman" w:hAnsi="Times New Roman"/>
          <w:sz w:val="28"/>
          <w:szCs w:val="28"/>
          <w:lang w:eastAsia="ru-RU"/>
        </w:rPr>
        <w:t>Органом.</w:t>
      </w:r>
    </w:p>
    <w:p w:rsidR="00386FA4" w:rsidRPr="004F41A9" w:rsidRDefault="00CE6877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</w:t>
      </w:r>
      <w:r w:rsidR="00386FA4" w:rsidRPr="004F41A9">
        <w:rPr>
          <w:rFonts w:ascii="Times New Roman" w:eastAsia="Times New Roman" w:hAnsi="Times New Roman"/>
          <w:sz w:val="28"/>
          <w:szCs w:val="28"/>
          <w:lang w:eastAsia="ru-RU"/>
        </w:rPr>
        <w:t>подается заявителем через МФЦ лично.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4F41A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4F41A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4F41A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447F" w:rsidRPr="004F41A9" w:rsidRDefault="00386FA4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2)</w:t>
      </w:r>
      <w:r w:rsidR="00C3447F" w:rsidRPr="004F41A9">
        <w:rPr>
          <w:rFonts w:ascii="Times New Roman" w:hAnsi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54593B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4F41A9" w:rsidRDefault="00386FA4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3629AD"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12521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-2.8.2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3629AD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C66ED7" w:rsidRPr="004F41A9">
        <w:rPr>
          <w:rFonts w:ascii="Times New Roman" w:hAnsi="Times New Roman"/>
          <w:sz w:val="28"/>
          <w:szCs w:val="28"/>
          <w:lang w:eastAsia="ru-RU"/>
        </w:rPr>
        <w:t>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 в пункте 2.8 административного регламента (в случае, если заявитель предоставляет их самостоятельно) в бумажном виде, в виде копий документов на бумажном носителе.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12521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, 2.9 (в случае, если заявитель представляет данные документы самостоятельно) административного регламента,</w:t>
      </w:r>
      <w:r w:rsidR="00B33F4C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бумажном виде осуществляется</w:t>
      </w:r>
      <w:r w:rsidR="003629AD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</w:t>
      </w:r>
      <w:r w:rsidR="00125214" w:rsidRPr="004F41A9">
        <w:rPr>
          <w:rFonts w:ascii="Times New Roman" w:hAnsi="Times New Roman"/>
          <w:sz w:val="28"/>
          <w:szCs w:val="28"/>
          <w:lang w:eastAsia="ru-RU"/>
        </w:rPr>
        <w:t xml:space="preserve"> – 2.8.2</w:t>
      </w:r>
      <w:r w:rsidRPr="004F41A9"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3A000D" w:rsidRPr="004F41A9">
        <w:rPr>
          <w:rFonts w:ascii="Times New Roman" w:hAnsi="Times New Roman"/>
          <w:sz w:val="28"/>
          <w:szCs w:val="28"/>
          <w:lang w:eastAsia="ru-RU"/>
        </w:rPr>
        <w:t>е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3A000D" w:rsidRPr="004F41A9">
        <w:rPr>
          <w:rFonts w:ascii="Times New Roman" w:hAnsi="Times New Roman"/>
          <w:sz w:val="28"/>
          <w:szCs w:val="28"/>
          <w:lang w:eastAsia="ru-RU"/>
        </w:rPr>
        <w:t>ы</w:t>
      </w:r>
      <w:r w:rsidR="00B33F4C" w:rsidRPr="004F41A9">
        <w:rPr>
          <w:rFonts w:ascii="Times New Roman" w:hAnsi="Times New Roman"/>
          <w:sz w:val="28"/>
          <w:szCs w:val="28"/>
          <w:lang w:eastAsia="ru-RU"/>
        </w:rPr>
        <w:t xml:space="preserve"> самостоятельно)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Органе, МФЦ, либо оформлено заранее.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</w:t>
      </w:r>
      <w:r w:rsidR="0012521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Органа, ответственный за </w:t>
      </w: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</w:p>
    <w:p w:rsidR="00386FA4" w:rsidRPr="004F41A9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86FA4" w:rsidRPr="004F41A9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86FA4" w:rsidRPr="004F41A9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86FA4" w:rsidRPr="004F41A9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86FA4" w:rsidRPr="004F41A9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66ED7" w:rsidRPr="004F41A9">
        <w:rPr>
          <w:rFonts w:ascii="Times New Roman" w:hAnsi="Times New Roman"/>
          <w:sz w:val="28"/>
          <w:szCs w:val="28"/>
        </w:rPr>
        <w:t>)</w:t>
      </w:r>
      <w:r w:rsidRPr="004F41A9">
        <w:rPr>
          <w:rFonts w:ascii="Times New Roman" w:hAnsi="Times New Roman"/>
          <w:sz w:val="28"/>
          <w:szCs w:val="28"/>
        </w:rPr>
        <w:t>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86FA4" w:rsidRPr="004F41A9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</w:t>
      </w:r>
      <w:r w:rsidR="00407B78" w:rsidRPr="004F4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в соответствии с настоящим </w:t>
      </w:r>
      <w:r w:rsidR="00C66ED7" w:rsidRPr="004F41A9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3629AD" w:rsidRPr="004F41A9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4F41A9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629AD" w:rsidRPr="004F41A9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86FA4" w:rsidRPr="004F41A9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386FA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607E49" w:rsidRPr="004F41A9">
        <w:rPr>
          <w:rFonts w:ascii="Times New Roman" w:hAnsi="Times New Roman"/>
          <w:sz w:val="28"/>
          <w:szCs w:val="28"/>
          <w:lang w:eastAsia="ru-RU"/>
        </w:rPr>
        <w:t xml:space="preserve">не более </w:t>
      </w:r>
      <w:r w:rsidR="00E640C9" w:rsidRPr="004F41A9">
        <w:rPr>
          <w:rFonts w:ascii="Times New Roman" w:hAnsi="Times New Roman"/>
          <w:sz w:val="28"/>
          <w:szCs w:val="28"/>
          <w:lang w:eastAsia="ru-RU"/>
        </w:rPr>
        <w:t>2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40C9" w:rsidRPr="004F41A9">
        <w:rPr>
          <w:rFonts w:ascii="Times New Roman" w:hAnsi="Times New Roman"/>
          <w:sz w:val="28"/>
          <w:szCs w:val="28"/>
          <w:lang w:eastAsia="ru-RU"/>
        </w:rPr>
        <w:t>рабочих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E640C9" w:rsidRPr="004F41A9">
        <w:rPr>
          <w:rFonts w:ascii="Times New Roman" w:hAnsi="Times New Roman"/>
          <w:sz w:val="28"/>
          <w:szCs w:val="28"/>
          <w:lang w:eastAsia="ru-RU"/>
        </w:rPr>
        <w:t>ей</w:t>
      </w:r>
      <w:r w:rsidR="00607E49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 w:rsidR="00386FA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86FA4" w:rsidRPr="004F41A9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386FA4"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86FA4" w:rsidRPr="004F41A9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3447F" w:rsidRPr="004F41A9" w:rsidRDefault="00C3447F" w:rsidP="00B33F4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C3447F" w:rsidRPr="004F41A9">
        <w:rPr>
          <w:rFonts w:ascii="Times New Roman" w:hAnsi="Times New Roman"/>
          <w:sz w:val="28"/>
          <w:szCs w:val="28"/>
          <w:lang w:eastAsia="ru-RU"/>
        </w:rPr>
        <w:t xml:space="preserve"> ему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заявления: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4F41A9">
        <w:rPr>
          <w:rFonts w:ascii="Times New Roman" w:hAnsi="Times New Roman"/>
          <w:sz w:val="28"/>
          <w:szCs w:val="28"/>
        </w:rPr>
        <w:t xml:space="preserve"> 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от 27.07.2010 № 210-ФЗ 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«</w:t>
      </w:r>
      <w:r w:rsidRPr="004F41A9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4F41A9">
        <w:rPr>
          <w:rFonts w:ascii="Times New Roman" w:hAnsi="Times New Roman"/>
          <w:sz w:val="28"/>
          <w:szCs w:val="28"/>
          <w:lang w:eastAsia="ru-RU"/>
        </w:rPr>
        <w:t>»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86FA4" w:rsidRPr="004F41A9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</w:t>
      </w:r>
      <w:r w:rsidRPr="004F41A9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3447F" w:rsidRPr="004F41A9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386FA4" w:rsidRPr="004F41A9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5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 xml:space="preserve"> рабочих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4F41A9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3.3.3 </w:t>
      </w:r>
      <w:r w:rsidR="00386FA4" w:rsidRPr="004F41A9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C66ED7" w:rsidRPr="004F41A9" w:rsidRDefault="00C66ED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9AD" w:rsidRPr="004F41A9" w:rsidRDefault="003629AD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86FA4" w:rsidRPr="004F41A9" w:rsidRDefault="003629AD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629AD" w:rsidRPr="004F41A9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</w:t>
      </w:r>
      <w:r w:rsidR="00DF7D07" w:rsidRPr="004F41A9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740DF3" w:rsidRPr="004F41A9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Cs/>
          <w:sz w:val="28"/>
          <w:szCs w:val="28"/>
          <w:lang w:eastAsia="ru-RU"/>
        </w:rPr>
        <w:t>При необходимости проведения дополнительной проверки представленных гражданином сведений, содержащихся в документах, Орган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66ED7" w:rsidRPr="004F41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F41A9">
        <w:rPr>
          <w:rFonts w:ascii="Times New Roman" w:eastAsia="Times New Roman" w:hAnsi="Times New Roman"/>
          <w:bCs/>
          <w:sz w:val="28"/>
          <w:szCs w:val="28"/>
          <w:lang w:eastAsia="ru-RU"/>
        </w:rPr>
        <w:t>(им) для предоставления ей (ему) по договорам социального найма жилых помещений муниципального жилищного фонда принимается Органом не позднее 30 календарных дней со дня подачи запроса.</w:t>
      </w:r>
    </w:p>
    <w:p w:rsidR="00740DF3" w:rsidRPr="004F41A9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9D63B6" w:rsidRPr="004F41A9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9D63B6" w:rsidRPr="004F41A9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призна</w:t>
      </w:r>
      <w:r w:rsidR="00740DF3" w:rsidRPr="004F41A9">
        <w:rPr>
          <w:rFonts w:ascii="Times New Roman" w:eastAsia="Times New Roman" w:hAnsi="Times New Roman"/>
          <w:sz w:val="28"/>
          <w:szCs w:val="28"/>
          <w:lang w:eastAsia="ru-RU"/>
        </w:rPr>
        <w:t>ть гражданина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малоимущим; </w:t>
      </w:r>
    </w:p>
    <w:p w:rsidR="009D63B6" w:rsidRPr="004F41A9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отказать в признании малоимущим (в случае наличия оснований, предусмотренных пунктом 2.1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C3447F" w:rsidRPr="004F41A9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решения о признании малоимущим либо решения об отказе в признании малоимущим в двух экземплярах и передает их на подпись Руководителю.</w:t>
      </w:r>
    </w:p>
    <w:p w:rsidR="00C3447F" w:rsidRPr="004F41A9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 w:rsidR="006E20C7" w:rsidRPr="004F41A9"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4F41A9">
        <w:rPr>
          <w:rFonts w:ascii="Times New Roman" w:hAnsi="Times New Roman"/>
          <w:sz w:val="28"/>
          <w:szCs w:val="28"/>
          <w:lang w:eastAsia="ru-RU"/>
        </w:rPr>
        <w:t>.</w:t>
      </w:r>
    </w:p>
    <w:p w:rsidR="00C3447F" w:rsidRPr="004F41A9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3447F" w:rsidRPr="004F41A9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3447F" w:rsidRPr="004F41A9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3447F" w:rsidRPr="004F41A9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3.</w:t>
      </w:r>
      <w:r w:rsidR="00E54334" w:rsidRPr="004F41A9">
        <w:rPr>
          <w:rFonts w:ascii="Times New Roman" w:hAnsi="Times New Roman"/>
          <w:sz w:val="28"/>
          <w:szCs w:val="28"/>
          <w:lang w:eastAsia="ru-RU"/>
        </w:rPr>
        <w:t>4</w:t>
      </w:r>
      <w:r w:rsidRPr="004F41A9">
        <w:rPr>
          <w:rFonts w:ascii="Times New Roman" w:hAnsi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9D63B6" w:rsidRPr="004F41A9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9D63B6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E640C9" w:rsidRPr="004F41A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D63B6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E640C9" w:rsidRPr="004F41A9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9D63B6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 w:rsidR="00E640C9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9D63B6" w:rsidRPr="004F41A9"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386FA4" w:rsidRPr="004F41A9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r w:rsidR="009D63B6" w:rsidRPr="004F41A9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принятие Органом решения о 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 и направление принятого решения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</w:t>
      </w:r>
      <w:r w:rsidRPr="004F41A9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4F41A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4F41A9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B33F4C" w:rsidRPr="004F41A9" w:rsidRDefault="00B33F4C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4F41A9" w:rsidRDefault="00386FA4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FD2A31" w:rsidRPr="004F41A9" w:rsidRDefault="00386FA4" w:rsidP="00FD2A31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41A9">
        <w:rPr>
          <w:rFonts w:ascii="Times New Roman" w:hAnsi="Times New Roman"/>
          <w:sz w:val="28"/>
          <w:szCs w:val="28"/>
        </w:rPr>
        <w:t xml:space="preserve">3.5. </w:t>
      </w:r>
      <w:r w:rsidR="00FD2A31" w:rsidRPr="004F41A9">
        <w:rPr>
          <w:rFonts w:ascii="Times New Roman" w:eastAsia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</w:t>
      </w:r>
      <w:r w:rsidR="00C3447F" w:rsidRPr="004F41A9">
        <w:rPr>
          <w:rFonts w:ascii="Times New Roman" w:eastAsia="Times New Roman" w:hAnsi="Times New Roman"/>
          <w:sz w:val="28"/>
          <w:szCs w:val="28"/>
        </w:rPr>
        <w:t xml:space="preserve"> </w:t>
      </w:r>
      <w:r w:rsidR="00C3447F" w:rsidRPr="004F41A9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C3447F" w:rsidRPr="004F41A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3447F" w:rsidRPr="004F41A9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2A31" w:rsidRPr="004F41A9">
        <w:rPr>
          <w:rFonts w:ascii="Times New Roman" w:eastAsia="Times New Roman" w:hAnsi="Times New Roman"/>
          <w:sz w:val="28"/>
          <w:szCs w:val="28"/>
        </w:rPr>
        <w:t>, решения о признании малоимущим или решения об отказе в признании малоимущим</w:t>
      </w:r>
      <w:r w:rsidR="00FD2A31" w:rsidRPr="004F41A9">
        <w:t xml:space="preserve"> </w:t>
      </w:r>
      <w:r w:rsidR="00FD2A31" w:rsidRPr="004F41A9">
        <w:rPr>
          <w:rFonts w:ascii="Times New Roman" w:eastAsia="Times New Roman" w:hAnsi="Times New Roman"/>
          <w:sz w:val="28"/>
          <w:szCs w:val="28"/>
        </w:rPr>
        <w:t>(далее - документ, являющийся результатом предоставления услуги).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в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4F41A9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C3447F" w:rsidRPr="004F41A9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3447F" w:rsidRPr="004F41A9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4F41A9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4F41A9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3447F" w:rsidRPr="004F41A9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386FA4" w:rsidRPr="004F41A9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 w:rsidRPr="004F41A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386FA4"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E640C9" w:rsidRPr="004F41A9">
        <w:rPr>
          <w:rFonts w:ascii="Times New Roman" w:hAnsi="Times New Roman"/>
          <w:sz w:val="28"/>
          <w:szCs w:val="28"/>
        </w:rPr>
        <w:t>2</w:t>
      </w:r>
      <w:r w:rsidR="00EB1F7E" w:rsidRPr="004F41A9">
        <w:rPr>
          <w:rFonts w:ascii="Times New Roman" w:hAnsi="Times New Roman"/>
          <w:sz w:val="28"/>
          <w:szCs w:val="28"/>
        </w:rPr>
        <w:t xml:space="preserve"> рабочи</w:t>
      </w:r>
      <w:r w:rsidR="00E640C9" w:rsidRPr="004F41A9">
        <w:rPr>
          <w:rFonts w:ascii="Times New Roman" w:hAnsi="Times New Roman"/>
          <w:sz w:val="28"/>
          <w:szCs w:val="28"/>
        </w:rPr>
        <w:t>х</w:t>
      </w:r>
      <w:r w:rsidR="00EB1F7E" w:rsidRPr="004F41A9">
        <w:rPr>
          <w:rFonts w:ascii="Times New Roman" w:hAnsi="Times New Roman"/>
          <w:sz w:val="28"/>
          <w:szCs w:val="28"/>
        </w:rPr>
        <w:t xml:space="preserve"> д</w:t>
      </w:r>
      <w:r w:rsidR="00E640C9" w:rsidRPr="004F41A9">
        <w:rPr>
          <w:rFonts w:ascii="Times New Roman" w:hAnsi="Times New Roman"/>
          <w:sz w:val="28"/>
          <w:szCs w:val="28"/>
        </w:rPr>
        <w:t>ня</w:t>
      </w:r>
      <w:r w:rsidR="00E54334" w:rsidRPr="004F41A9">
        <w:rPr>
          <w:rFonts w:ascii="Times New Roman" w:hAnsi="Times New Roman"/>
          <w:sz w:val="28"/>
          <w:szCs w:val="28"/>
        </w:rPr>
        <w:t xml:space="preserve"> </w:t>
      </w:r>
      <w:r w:rsidR="00386FA4" w:rsidRPr="004F41A9">
        <w:rPr>
          <w:rFonts w:ascii="Times New Roman" w:hAnsi="Times New Roman"/>
          <w:sz w:val="28"/>
          <w:szCs w:val="28"/>
        </w:rPr>
        <w:t xml:space="preserve">с момента поступления </w:t>
      </w:r>
      <w:r w:rsidRPr="004F41A9">
        <w:rPr>
          <w:rFonts w:ascii="Times New Roman" w:hAnsi="Times New Roman"/>
          <w:sz w:val="28"/>
          <w:szCs w:val="28"/>
        </w:rPr>
        <w:t>сотруднику Органа, ответственному за выдачу результата предоставления услуги, сотруднику МФЦ,</w:t>
      </w:r>
      <w:r w:rsidRPr="004F41A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F41A9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4F41A9" w:rsidRDefault="00C3447F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41A9">
        <w:rPr>
          <w:rFonts w:ascii="Times New Roman" w:eastAsia="Times New Roman" w:hAnsi="Times New Roman"/>
          <w:sz w:val="28"/>
          <w:szCs w:val="28"/>
        </w:rPr>
        <w:t>3.</w:t>
      </w:r>
      <w:r w:rsidR="00E54334" w:rsidRPr="004F41A9">
        <w:rPr>
          <w:rFonts w:ascii="Times New Roman" w:eastAsia="Times New Roman" w:hAnsi="Times New Roman"/>
          <w:sz w:val="28"/>
          <w:szCs w:val="28"/>
        </w:rPr>
        <w:t>5</w:t>
      </w:r>
      <w:r w:rsidRPr="004F41A9">
        <w:rPr>
          <w:rFonts w:ascii="Times New Roman" w:eastAsia="Times New Roman" w:hAnsi="Times New Roman"/>
          <w:sz w:val="28"/>
          <w:szCs w:val="28"/>
        </w:rPr>
        <w:t xml:space="preserve">.3. </w:t>
      </w:r>
      <w:r w:rsidR="00386FA4" w:rsidRPr="004F41A9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3A000D" w:rsidRPr="004F41A9">
        <w:rPr>
          <w:rFonts w:ascii="Times New Roman" w:eastAsia="Times New Roman" w:hAnsi="Times New Roman"/>
          <w:sz w:val="28"/>
          <w:szCs w:val="28"/>
        </w:rPr>
        <w:t>уведомление заявителя о принятом решении</w:t>
      </w:r>
      <w:r w:rsidR="003A000D" w:rsidRPr="004F41A9">
        <w:rPr>
          <w:rFonts w:ascii="Times New Roman" w:hAnsi="Times New Roman"/>
          <w:sz w:val="28"/>
          <w:szCs w:val="28"/>
        </w:rPr>
        <w:t xml:space="preserve"> (</w:t>
      </w:r>
      <w:r w:rsidR="003A000D" w:rsidRPr="004F41A9">
        <w:rPr>
          <w:rFonts w:ascii="Times New Roman" w:eastAsia="Times New Roman" w:hAnsi="Times New Roman"/>
          <w:sz w:val="28"/>
          <w:szCs w:val="28"/>
        </w:rPr>
        <w:t xml:space="preserve">уведомление об отказе в предоставлении муниципальной услуги), </w:t>
      </w:r>
      <w:r w:rsidR="00DF7D07" w:rsidRPr="004F41A9">
        <w:rPr>
          <w:rFonts w:ascii="Times New Roman" w:eastAsia="Times New Roman" w:hAnsi="Times New Roman"/>
          <w:sz w:val="28"/>
          <w:szCs w:val="28"/>
        </w:rPr>
        <w:t xml:space="preserve">выдача </w:t>
      </w:r>
      <w:r w:rsidR="0079656D" w:rsidRPr="004F41A9">
        <w:rPr>
          <w:rFonts w:ascii="Times New Roman" w:hAnsi="Times New Roman"/>
          <w:sz w:val="28"/>
          <w:szCs w:val="28"/>
        </w:rPr>
        <w:t xml:space="preserve">решения о </w:t>
      </w:r>
      <w:r w:rsidR="007741DB" w:rsidRPr="004F41A9">
        <w:rPr>
          <w:rFonts w:ascii="Times New Roman" w:hAnsi="Times New Roman"/>
          <w:sz w:val="28"/>
          <w:szCs w:val="28"/>
          <w:lang w:eastAsia="en-US"/>
        </w:rPr>
        <w:t>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="00DF7D07" w:rsidRPr="004F41A9">
        <w:rPr>
          <w:rFonts w:ascii="Times New Roman" w:eastAsia="Times New Roman" w:hAnsi="Times New Roman"/>
          <w:sz w:val="28"/>
          <w:szCs w:val="28"/>
        </w:rPr>
        <w:t>.</w:t>
      </w:r>
    </w:p>
    <w:p w:rsidR="00721D9C" w:rsidRPr="004F41A9" w:rsidRDefault="00721D9C" w:rsidP="00F97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4F41A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</w:t>
      </w: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предоставлению муниципальной услуги, осуществляется руководителем Органа.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4F41A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4F41A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правовыми актами Республики Коми, муниципальными правовыми актами для предоставления муниципальной услуги;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 xml:space="preserve">5.9. В случае если жалоба подана заявителем в орган, в компетенцию </w:t>
      </w: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B33F4C" w:rsidRPr="004F41A9" w:rsidRDefault="00B33F4C" w:rsidP="00B33F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33F4C" w:rsidRPr="004F41A9" w:rsidRDefault="00B33F4C" w:rsidP="00B33F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B33F4C" w:rsidRPr="004F41A9" w:rsidRDefault="00B33F4C" w:rsidP="00B33F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B33F4C" w:rsidRPr="004F41A9" w:rsidRDefault="00B33F4C" w:rsidP="00B33F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B33F4C" w:rsidRPr="004F41A9" w:rsidRDefault="00B33F4C" w:rsidP="00B33F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B33F4C" w:rsidRPr="004F41A9" w:rsidRDefault="00B33F4C" w:rsidP="00B33F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B33F4C" w:rsidRPr="004F41A9" w:rsidRDefault="00B33F4C" w:rsidP="00B33F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B33F4C" w:rsidRPr="004F41A9" w:rsidRDefault="00B33F4C" w:rsidP="00B33F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B33F4C" w:rsidRPr="004F41A9" w:rsidRDefault="00B33F4C" w:rsidP="00B33F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8E1BE8" w:rsidRPr="004F41A9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Pr="004F41A9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Pr="004F41A9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4F41A9" w:rsidRDefault="00D868A5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8"/>
          <w:szCs w:val="28"/>
        </w:rPr>
        <w:br w:type="page"/>
      </w:r>
      <w:r w:rsidR="00386FA4" w:rsidRPr="004F41A9">
        <w:rPr>
          <w:rFonts w:ascii="Times New Roman" w:hAnsi="Times New Roman"/>
          <w:sz w:val="24"/>
          <w:szCs w:val="24"/>
        </w:rPr>
        <w:lastRenderedPageBreak/>
        <w:t>Пр</w:t>
      </w:r>
      <w:bookmarkStart w:id="1" w:name="_GoBack"/>
      <w:bookmarkEnd w:id="1"/>
      <w:r w:rsidR="00386FA4" w:rsidRPr="004F41A9">
        <w:rPr>
          <w:rFonts w:ascii="Times New Roman" w:hAnsi="Times New Roman"/>
          <w:sz w:val="24"/>
          <w:szCs w:val="24"/>
        </w:rPr>
        <w:t>иложение № 1</w:t>
      </w:r>
    </w:p>
    <w:p w:rsidR="00386FA4" w:rsidRPr="004F41A9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4F41A9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4F41A9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4F41A9">
        <w:rPr>
          <w:rFonts w:ascii="Times New Roman" w:hAnsi="Times New Roman"/>
          <w:bCs/>
          <w:sz w:val="24"/>
          <w:szCs w:val="24"/>
        </w:rPr>
        <w:t>«</w:t>
      </w:r>
      <w:r w:rsidR="00F9727E" w:rsidRPr="004F41A9">
        <w:rPr>
          <w:rFonts w:ascii="Times New Roman" w:hAnsi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F41A9">
        <w:rPr>
          <w:rFonts w:ascii="Times New Roman" w:hAnsi="Times New Roman"/>
          <w:bCs/>
          <w:sz w:val="24"/>
          <w:szCs w:val="24"/>
        </w:rPr>
        <w:t>»</w:t>
      </w:r>
    </w:p>
    <w:p w:rsidR="00386FA4" w:rsidRPr="004F41A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33F4C" w:rsidRPr="004F41A9" w:rsidRDefault="00B33F4C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4F41A9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4F41A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4F41A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4F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4F41A9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http://izhma.mydocuments11.ru/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F41A9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B33F4C" w:rsidRPr="004F41A9" w:rsidTr="0046482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4C" w:rsidRPr="004F41A9" w:rsidRDefault="00B33F4C" w:rsidP="00464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3F4C" w:rsidRPr="004F41A9" w:rsidRDefault="00B33F4C" w:rsidP="00B33F4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B33F4C" w:rsidRPr="004F41A9" w:rsidRDefault="00B33F4C" w:rsidP="00B33F4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Pr="004F41A9">
              <w:rPr>
                <w:rFonts w:ascii="Times New Roman" w:hAnsi="Times New Roman"/>
                <w:sz w:val="24"/>
                <w:szCs w:val="24"/>
              </w:rPr>
              <w:t>-</w:t>
            </w: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krasnobor</w:t>
            </w:r>
            <w:r w:rsidRPr="004F41A9">
              <w:rPr>
                <w:rFonts w:ascii="Times New Roman" w:hAnsi="Times New Roman"/>
                <w:sz w:val="24"/>
                <w:szCs w:val="24"/>
              </w:rPr>
              <w:t>@</w:t>
            </w: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4F41A9">
              <w:rPr>
                <w:rFonts w:ascii="Times New Roman" w:hAnsi="Times New Roman"/>
                <w:sz w:val="24"/>
                <w:szCs w:val="24"/>
              </w:rPr>
              <w:t>.</w:t>
            </w: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 xml:space="preserve">8(82140)92-2-00, </w:t>
            </w:r>
          </w:p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 xml:space="preserve">8(82140)92-3-90 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www.izhma</w:t>
            </w:r>
            <w:r w:rsidRPr="004F41A9">
              <w:rPr>
                <w:rFonts w:ascii="Times New Roman" w:hAnsi="Times New Roman"/>
                <w:sz w:val="24"/>
                <w:szCs w:val="24"/>
              </w:rPr>
              <w:t>.</w:t>
            </w:r>
            <w:r w:rsidRPr="004F41A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  <w:tr w:rsidR="00B33F4C" w:rsidRPr="004F41A9" w:rsidTr="0046482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B33F4C" w:rsidRPr="004F41A9" w:rsidRDefault="00B33F4C" w:rsidP="00B33F4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4F41A9"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B33F4C" w:rsidRPr="004F41A9" w:rsidRDefault="00B33F4C" w:rsidP="00B33F4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8.30.-16.00.</w:t>
            </w:r>
          </w:p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неприёмный</w:t>
            </w:r>
          </w:p>
          <w:p w:rsidR="00B33F4C" w:rsidRPr="004F41A9" w:rsidRDefault="00B33F4C" w:rsidP="00464820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B33F4C" w:rsidRPr="004F41A9" w:rsidTr="004648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4C" w:rsidRPr="004F41A9" w:rsidRDefault="00B33F4C" w:rsidP="004648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4648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B33F4C" w:rsidRPr="004F41A9" w:rsidRDefault="00B33F4C" w:rsidP="00B33F4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F41A9">
        <w:rPr>
          <w:rFonts w:ascii="Arial" w:hAnsi="Arial"/>
          <w:sz w:val="28"/>
          <w:szCs w:val="28"/>
          <w:lang w:eastAsia="ru-RU"/>
        </w:rPr>
        <w:br w:type="page"/>
      </w:r>
    </w:p>
    <w:p w:rsidR="002552F3" w:rsidRPr="004F41A9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552F3" w:rsidRPr="004F41A9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552F3" w:rsidRPr="004F41A9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F3367" w:rsidRPr="004F41A9" w:rsidRDefault="00CE0E45" w:rsidP="00DF33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«</w:t>
      </w:r>
      <w:r w:rsidR="00F9727E" w:rsidRPr="004F41A9">
        <w:rPr>
          <w:rFonts w:ascii="Times New Roman" w:hAnsi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F41A9">
        <w:rPr>
          <w:rFonts w:ascii="Times New Roman" w:hAnsi="Times New Roman"/>
          <w:sz w:val="24"/>
          <w:szCs w:val="24"/>
        </w:rPr>
        <w:t>»</w:t>
      </w:r>
    </w:p>
    <w:p w:rsidR="002552F3" w:rsidRPr="004F41A9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921"/>
        <w:tblW w:w="5000" w:type="pct"/>
        <w:tblLook w:val="04A0"/>
      </w:tblPr>
      <w:tblGrid>
        <w:gridCol w:w="1951"/>
        <w:gridCol w:w="1843"/>
        <w:gridCol w:w="991"/>
        <w:gridCol w:w="4785"/>
      </w:tblGrid>
      <w:tr w:rsidR="00B33F4C" w:rsidRPr="004F41A9" w:rsidTr="00B33F4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B33F4C" w:rsidRPr="004F41A9" w:rsidTr="00B33F4C">
        <w:tc>
          <w:tcPr>
            <w:tcW w:w="1019" w:type="pct"/>
            <w:tcBorders>
              <w:top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B33F4C" w:rsidRPr="004F41A9" w:rsidRDefault="00B33F4C" w:rsidP="00B33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33F4C" w:rsidRPr="004F41A9" w:rsidRDefault="00B33F4C" w:rsidP="00B33F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41A9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2552F3" w:rsidRPr="004F41A9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4F41A9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4F41A9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41A9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7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B33F4C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4F41A9" w:rsidRDefault="002552F3" w:rsidP="00B65520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552F3" w:rsidRPr="004F41A9" w:rsidRDefault="002552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ЗАЯВЛЕНИЕ</w:t>
      </w:r>
    </w:p>
    <w:p w:rsidR="00BC2872" w:rsidRPr="004F41A9" w:rsidRDefault="00B33F4C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 xml:space="preserve">    Прошу признать мою семью (одиноко проживающего</w:t>
      </w:r>
      <w:r w:rsidR="00BC2872" w:rsidRPr="004F41A9">
        <w:rPr>
          <w:rFonts w:ascii="Times New Roman" w:hAnsi="Times New Roman"/>
          <w:sz w:val="24"/>
          <w:szCs w:val="24"/>
        </w:rPr>
        <w:t xml:space="preserve"> гражданина) малоимущим(</w:t>
      </w:r>
      <w:r w:rsidRPr="004F41A9">
        <w:rPr>
          <w:rFonts w:ascii="Times New Roman" w:hAnsi="Times New Roman"/>
          <w:sz w:val="24"/>
          <w:szCs w:val="24"/>
        </w:rPr>
        <w:t xml:space="preserve">ей) для предоставления им (ей) по </w:t>
      </w:r>
      <w:r w:rsidR="00BC2872" w:rsidRPr="004F41A9">
        <w:rPr>
          <w:rFonts w:ascii="Times New Roman" w:hAnsi="Times New Roman"/>
          <w:sz w:val="24"/>
          <w:szCs w:val="24"/>
        </w:rPr>
        <w:t>договора</w:t>
      </w:r>
      <w:r w:rsidRPr="004F41A9">
        <w:rPr>
          <w:rFonts w:ascii="Times New Roman" w:hAnsi="Times New Roman"/>
          <w:sz w:val="24"/>
          <w:szCs w:val="24"/>
        </w:rPr>
        <w:t xml:space="preserve">м социального найма жилых помещений муниципального жилищного фонда </w:t>
      </w:r>
      <w:r w:rsidR="00BC2872" w:rsidRPr="004F41A9">
        <w:rPr>
          <w:rFonts w:ascii="Times New Roman" w:hAnsi="Times New Roman"/>
          <w:sz w:val="24"/>
          <w:szCs w:val="24"/>
        </w:rPr>
        <w:t>в Республике Коми.</w:t>
      </w:r>
    </w:p>
    <w:p w:rsidR="00BC2872" w:rsidRPr="004F41A9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Члены семьи: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8"/>
        <w:gridCol w:w="2106"/>
        <w:gridCol w:w="1559"/>
        <w:gridCol w:w="1418"/>
        <w:gridCol w:w="2268"/>
        <w:gridCol w:w="1559"/>
      </w:tblGrid>
      <w:tr w:rsidR="00BC2872" w:rsidRPr="004F41A9" w:rsidTr="00B33F4C">
        <w:trPr>
          <w:trHeight w:val="169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4C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Согласие на проверку заявленных сведений о доходах и имуществе</w:t>
            </w: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4F41A9" w:rsidTr="00B33F4C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4F41A9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872" w:rsidRPr="004F41A9" w:rsidRDefault="00BC2872" w:rsidP="00BC28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872" w:rsidRPr="004F41A9" w:rsidRDefault="00B33F4C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 xml:space="preserve">Доходы, получаемые мною (членами  семьи) указаны в </w:t>
      </w:r>
      <w:r w:rsidR="00BC2872" w:rsidRPr="004F41A9">
        <w:rPr>
          <w:rFonts w:ascii="Times New Roman" w:hAnsi="Times New Roman"/>
          <w:sz w:val="24"/>
          <w:szCs w:val="24"/>
        </w:rPr>
        <w:t>прилагаемых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="00BC2872" w:rsidRPr="004F41A9">
        <w:rPr>
          <w:rFonts w:ascii="Times New Roman" w:hAnsi="Times New Roman"/>
          <w:sz w:val="24"/>
          <w:szCs w:val="24"/>
        </w:rPr>
        <w:t>документах.</w:t>
      </w:r>
    </w:p>
    <w:p w:rsidR="00BC2872" w:rsidRPr="004F41A9" w:rsidRDefault="00B33F4C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Обязуюсь информировать о наступлении обстоятельств, которые</w:t>
      </w:r>
      <w:r w:rsidR="00BC2872" w:rsidRPr="004F41A9">
        <w:rPr>
          <w:rFonts w:ascii="Times New Roman" w:hAnsi="Times New Roman"/>
          <w:sz w:val="24"/>
          <w:szCs w:val="24"/>
        </w:rPr>
        <w:t xml:space="preserve"> влекут </w:t>
      </w:r>
      <w:r w:rsidRPr="004F41A9">
        <w:rPr>
          <w:rFonts w:ascii="Times New Roman" w:hAnsi="Times New Roman"/>
          <w:sz w:val="24"/>
          <w:szCs w:val="24"/>
        </w:rPr>
        <w:t>за</w:t>
      </w:r>
      <w:r w:rsidR="00BC2872" w:rsidRPr="004F41A9">
        <w:rPr>
          <w:rFonts w:ascii="Times New Roman" w:hAnsi="Times New Roman"/>
          <w:sz w:val="24"/>
          <w:szCs w:val="24"/>
        </w:rPr>
        <w:t xml:space="preserve"> собой изменение размер</w:t>
      </w:r>
      <w:r w:rsidRPr="004F41A9">
        <w:rPr>
          <w:rFonts w:ascii="Times New Roman" w:hAnsi="Times New Roman"/>
          <w:sz w:val="24"/>
          <w:szCs w:val="24"/>
        </w:rPr>
        <w:t xml:space="preserve">а среднедушевого дохода </w:t>
      </w:r>
      <w:r w:rsidR="00BC2872" w:rsidRPr="004F41A9">
        <w:rPr>
          <w:rFonts w:ascii="Times New Roman" w:hAnsi="Times New Roman"/>
          <w:sz w:val="24"/>
          <w:szCs w:val="24"/>
        </w:rPr>
        <w:t>семьи и (или) стоимости имущества, в течение 15 календарных дней со дня наступления этих обстоятельств.</w:t>
      </w:r>
    </w:p>
    <w:p w:rsidR="00BC2872" w:rsidRPr="004F41A9" w:rsidRDefault="00B33F4C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Предупрежден(а)</w:t>
      </w:r>
      <w:r w:rsidR="00BC2872" w:rsidRPr="004F41A9">
        <w:rPr>
          <w:rFonts w:ascii="Times New Roman" w:hAnsi="Times New Roman"/>
          <w:sz w:val="24"/>
          <w:szCs w:val="24"/>
        </w:rPr>
        <w:t xml:space="preserve"> о т</w:t>
      </w:r>
      <w:r w:rsidRPr="004F41A9">
        <w:rPr>
          <w:rFonts w:ascii="Times New Roman" w:hAnsi="Times New Roman"/>
          <w:sz w:val="24"/>
          <w:szCs w:val="24"/>
        </w:rPr>
        <w:t>ом, что предоставление неполных или</w:t>
      </w:r>
      <w:r w:rsidR="00BC2872" w:rsidRPr="004F41A9">
        <w:rPr>
          <w:rFonts w:ascii="Times New Roman" w:hAnsi="Times New Roman"/>
          <w:sz w:val="24"/>
          <w:szCs w:val="24"/>
        </w:rPr>
        <w:t xml:space="preserve"> недостоверных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 xml:space="preserve">сведений является основанием для отказа в </w:t>
      </w:r>
      <w:r w:rsidR="00BC2872" w:rsidRPr="004F41A9">
        <w:rPr>
          <w:rFonts w:ascii="Times New Roman" w:hAnsi="Times New Roman"/>
          <w:sz w:val="24"/>
          <w:szCs w:val="24"/>
        </w:rPr>
        <w:t>пр</w:t>
      </w:r>
      <w:r w:rsidRPr="004F41A9">
        <w:rPr>
          <w:rFonts w:ascii="Times New Roman" w:hAnsi="Times New Roman"/>
          <w:sz w:val="24"/>
          <w:szCs w:val="24"/>
        </w:rPr>
        <w:t>изнании семьи</w:t>
      </w:r>
      <w:r w:rsidR="00BC2872" w:rsidRPr="004F41A9">
        <w:rPr>
          <w:rFonts w:ascii="Times New Roman" w:hAnsi="Times New Roman"/>
          <w:sz w:val="24"/>
          <w:szCs w:val="24"/>
        </w:rPr>
        <w:t xml:space="preserve"> (одиноко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 xml:space="preserve">проживающего гражданина) </w:t>
      </w:r>
      <w:r w:rsidR="00BC2872" w:rsidRPr="004F41A9">
        <w:rPr>
          <w:rFonts w:ascii="Times New Roman" w:hAnsi="Times New Roman"/>
          <w:sz w:val="24"/>
          <w:szCs w:val="24"/>
        </w:rPr>
        <w:t>малоимущим(ей) для предоставления семье (мне) по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 xml:space="preserve">договорам </w:t>
      </w:r>
      <w:r w:rsidR="00BC2872" w:rsidRPr="004F41A9">
        <w:rPr>
          <w:rFonts w:ascii="Times New Roman" w:hAnsi="Times New Roman"/>
          <w:sz w:val="24"/>
          <w:szCs w:val="24"/>
        </w:rPr>
        <w:t>социального найма жилых помещений муниципального жилищного фонда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="00BC2872" w:rsidRPr="004F41A9">
        <w:rPr>
          <w:rFonts w:ascii="Times New Roman" w:hAnsi="Times New Roman"/>
          <w:sz w:val="24"/>
          <w:szCs w:val="24"/>
        </w:rPr>
        <w:t>на территории МО _________________</w:t>
      </w:r>
      <w:r w:rsidR="004F41A9" w:rsidRPr="004F41A9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BC2872" w:rsidRPr="004F41A9">
        <w:rPr>
          <w:rFonts w:ascii="Times New Roman" w:hAnsi="Times New Roman"/>
          <w:sz w:val="24"/>
          <w:szCs w:val="24"/>
        </w:rPr>
        <w:t>___.</w:t>
      </w:r>
    </w:p>
    <w:p w:rsidR="00BC2872" w:rsidRPr="004F41A9" w:rsidRDefault="004F41A9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 xml:space="preserve">Предупрежден(а) о необходимости предоставления документов </w:t>
      </w:r>
      <w:r w:rsidR="00BC2872" w:rsidRPr="004F41A9">
        <w:rPr>
          <w:rFonts w:ascii="Times New Roman" w:hAnsi="Times New Roman"/>
          <w:sz w:val="24"/>
          <w:szCs w:val="24"/>
        </w:rPr>
        <w:t>для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 xml:space="preserve">переоценки размера среднедушевого дохода семьи или дохода </w:t>
      </w:r>
      <w:r w:rsidR="00BC2872" w:rsidRPr="004F41A9">
        <w:rPr>
          <w:rFonts w:ascii="Times New Roman" w:hAnsi="Times New Roman"/>
          <w:sz w:val="24"/>
          <w:szCs w:val="24"/>
        </w:rPr>
        <w:t>одиноко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>проживающего гражданина</w:t>
      </w:r>
      <w:r w:rsidR="00BC2872" w:rsidRPr="004F41A9">
        <w:rPr>
          <w:rFonts w:ascii="Times New Roman" w:hAnsi="Times New Roman"/>
          <w:sz w:val="24"/>
          <w:szCs w:val="24"/>
        </w:rPr>
        <w:t xml:space="preserve"> и стоимости имущества ежегодно в администрацию ________________</w:t>
      </w:r>
      <w:r w:rsidRPr="004F41A9">
        <w:rPr>
          <w:rFonts w:ascii="Times New Roman" w:hAnsi="Times New Roman"/>
          <w:sz w:val="24"/>
          <w:szCs w:val="24"/>
        </w:rPr>
        <w:t>____________</w:t>
      </w:r>
      <w:r w:rsidR="00BC2872" w:rsidRPr="004F41A9">
        <w:rPr>
          <w:rFonts w:ascii="Times New Roman" w:hAnsi="Times New Roman"/>
          <w:sz w:val="24"/>
          <w:szCs w:val="24"/>
        </w:rPr>
        <w:t>_.</w:t>
      </w:r>
    </w:p>
    <w:p w:rsidR="00BC2872" w:rsidRPr="004F41A9" w:rsidRDefault="004F41A9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Не возражаю против проверки</w:t>
      </w:r>
      <w:r w:rsidR="00BC2872" w:rsidRPr="004F41A9">
        <w:rPr>
          <w:rFonts w:ascii="Times New Roman" w:hAnsi="Times New Roman"/>
          <w:sz w:val="24"/>
          <w:szCs w:val="24"/>
        </w:rPr>
        <w:t xml:space="preserve"> достоверности сведений, предоставленных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="00BC2872" w:rsidRPr="004F41A9">
        <w:rPr>
          <w:rFonts w:ascii="Times New Roman" w:hAnsi="Times New Roman"/>
          <w:sz w:val="24"/>
          <w:szCs w:val="24"/>
        </w:rPr>
        <w:t>мною и членами моей семьи, и направлением для этого запросов управлением по</w:t>
      </w:r>
      <w:r w:rsidR="00A517B3" w:rsidRPr="004F41A9">
        <w:rPr>
          <w:rFonts w:ascii="Times New Roman" w:hAnsi="Times New Roman"/>
          <w:sz w:val="24"/>
          <w:szCs w:val="24"/>
        </w:rPr>
        <w:t xml:space="preserve"> </w:t>
      </w:r>
      <w:r w:rsidRPr="004F41A9">
        <w:rPr>
          <w:rFonts w:ascii="Times New Roman" w:hAnsi="Times New Roman"/>
          <w:sz w:val="24"/>
          <w:szCs w:val="24"/>
        </w:rPr>
        <w:t xml:space="preserve">связям с общественностью и социальной работе </w:t>
      </w:r>
      <w:r w:rsidR="00BC2872" w:rsidRPr="004F41A9">
        <w:rPr>
          <w:rFonts w:ascii="Times New Roman" w:hAnsi="Times New Roman"/>
          <w:sz w:val="24"/>
          <w:szCs w:val="24"/>
        </w:rPr>
        <w:t xml:space="preserve">администрации </w:t>
      </w:r>
      <w:r w:rsidRPr="004F41A9">
        <w:rPr>
          <w:rFonts w:ascii="Times New Roman" w:hAnsi="Times New Roman"/>
          <w:sz w:val="24"/>
          <w:szCs w:val="24"/>
        </w:rPr>
        <w:t>сельского поселения «Краснобор»</w:t>
      </w:r>
      <w:r w:rsidR="00BC2872" w:rsidRPr="004F41A9">
        <w:rPr>
          <w:rFonts w:ascii="Times New Roman" w:hAnsi="Times New Roman"/>
          <w:sz w:val="24"/>
          <w:szCs w:val="24"/>
        </w:rPr>
        <w:t xml:space="preserve"> в соответствующие инстанции.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06"/>
        <w:gridCol w:w="853"/>
        <w:gridCol w:w="316"/>
        <w:gridCol w:w="1338"/>
        <w:gridCol w:w="169"/>
        <w:gridCol w:w="6"/>
        <w:gridCol w:w="1032"/>
        <w:gridCol w:w="1182"/>
        <w:gridCol w:w="1504"/>
        <w:gridCol w:w="2053"/>
      </w:tblGrid>
      <w:tr w:rsidR="002552F3" w:rsidRPr="004F41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Pr="004F41A9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4F41A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4F41A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4F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F41A9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41A9" w:rsidRPr="004F41A9" w:rsidTr="004F41A9">
        <w:trPr>
          <w:trHeight w:val="20"/>
          <w:jc w:val="center"/>
        </w:trPr>
        <w:tc>
          <w:tcPr>
            <w:tcW w:w="3129" w:type="pct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F41A9" w:rsidRPr="004F41A9" w:rsidRDefault="004F41A9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F41A9" w:rsidRPr="004F41A9" w:rsidRDefault="004F41A9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F41A9" w:rsidRPr="004F41A9" w:rsidRDefault="004F41A9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4F4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 w:rsidTr="004F41A9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F41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4F41A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2552F3" w:rsidRPr="004F41A9" w:rsidRDefault="002552F3" w:rsidP="002552F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4F41A9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4F41A9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4F41A9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2552F3" w:rsidRPr="004F41A9">
        <w:tc>
          <w:tcPr>
            <w:tcW w:w="3190" w:type="dxa"/>
          </w:tcPr>
          <w:p w:rsidR="002552F3" w:rsidRPr="004F41A9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4F41A9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4F41A9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4F41A9">
        <w:tc>
          <w:tcPr>
            <w:tcW w:w="3190" w:type="dxa"/>
          </w:tcPr>
          <w:p w:rsidR="002552F3" w:rsidRPr="004F41A9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41A9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4F41A9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2552F3" w:rsidRPr="004F41A9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41A9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2552F3" w:rsidRPr="004F41A9" w:rsidRDefault="002552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Pr="004F41A9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386FA4" w:rsidRPr="004F41A9" w:rsidRDefault="00D868A5" w:rsidP="00386F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8"/>
          <w:szCs w:val="28"/>
        </w:rPr>
        <w:br w:type="page"/>
      </w:r>
      <w:r w:rsidR="00104671" w:rsidRPr="004F41A9">
        <w:rPr>
          <w:rFonts w:ascii="Times New Roman" w:hAnsi="Times New Roman"/>
          <w:sz w:val="24"/>
          <w:szCs w:val="24"/>
        </w:rPr>
        <w:lastRenderedPageBreak/>
        <w:t>П</w:t>
      </w:r>
      <w:r w:rsidR="00063A2D" w:rsidRPr="004F41A9">
        <w:rPr>
          <w:rFonts w:ascii="Times New Roman" w:hAnsi="Times New Roman"/>
          <w:sz w:val="24"/>
          <w:szCs w:val="24"/>
        </w:rPr>
        <w:t>риложение № 3</w:t>
      </w:r>
    </w:p>
    <w:p w:rsidR="00386FA4" w:rsidRPr="004F41A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4F41A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4F41A9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F41A9">
        <w:rPr>
          <w:rFonts w:ascii="Times New Roman" w:hAnsi="Times New Roman"/>
          <w:sz w:val="24"/>
          <w:szCs w:val="24"/>
        </w:rPr>
        <w:t>«</w:t>
      </w:r>
      <w:r w:rsidR="00DF3367" w:rsidRPr="004F41A9">
        <w:rPr>
          <w:rFonts w:ascii="Times New Roman" w:hAnsi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F41A9">
        <w:rPr>
          <w:rFonts w:ascii="Times New Roman" w:hAnsi="Times New Roman"/>
          <w:sz w:val="24"/>
          <w:szCs w:val="24"/>
        </w:rPr>
        <w:t>»</w:t>
      </w:r>
    </w:p>
    <w:p w:rsidR="00386FA4" w:rsidRPr="004F41A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FA4" w:rsidRPr="004F41A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86FA4" w:rsidRPr="004F41A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4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4F41A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4F41A9" w:rsidRDefault="00386FA4" w:rsidP="00C3447F">
      <w:pPr>
        <w:rPr>
          <w:rFonts w:ascii="Times New Roman" w:hAnsi="Times New Roman"/>
        </w:rPr>
      </w:pPr>
      <w:r w:rsidRPr="004F41A9">
        <w:rPr>
          <w:rFonts w:ascii="Times New Roman" w:hAnsi="Times New Roman"/>
          <w:sz w:val="28"/>
          <w:szCs w:val="28"/>
          <w:lang w:eastAsia="ru-RU"/>
        </w:rPr>
        <w:tab/>
      </w:r>
    </w:p>
    <w:p w:rsidR="00D13826" w:rsidRPr="004F41A9" w:rsidRDefault="00012D6D">
      <w:r w:rsidRPr="004F41A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4F41A9" w:rsidSect="004648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528" w:rsidRDefault="007D1528" w:rsidP="00386FA4">
      <w:pPr>
        <w:spacing w:after="0" w:line="240" w:lineRule="auto"/>
      </w:pPr>
      <w:r>
        <w:separator/>
      </w:r>
    </w:p>
  </w:endnote>
  <w:endnote w:type="continuationSeparator" w:id="1">
    <w:p w:rsidR="007D1528" w:rsidRDefault="007D1528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528" w:rsidRDefault="007D1528" w:rsidP="00386FA4">
      <w:pPr>
        <w:spacing w:after="0" w:line="240" w:lineRule="auto"/>
      </w:pPr>
      <w:r>
        <w:separator/>
      </w:r>
    </w:p>
  </w:footnote>
  <w:footnote w:type="continuationSeparator" w:id="1">
    <w:p w:rsidR="007D1528" w:rsidRDefault="007D1528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D6D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5F9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0E8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0DBA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6A0"/>
    <w:rsid w:val="0010175A"/>
    <w:rsid w:val="0010225B"/>
    <w:rsid w:val="001024FA"/>
    <w:rsid w:val="00103420"/>
    <w:rsid w:val="0010362D"/>
    <w:rsid w:val="0010399E"/>
    <w:rsid w:val="00104671"/>
    <w:rsid w:val="00104906"/>
    <w:rsid w:val="001053D5"/>
    <w:rsid w:val="00105EC9"/>
    <w:rsid w:val="001070FF"/>
    <w:rsid w:val="00111093"/>
    <w:rsid w:val="00112470"/>
    <w:rsid w:val="0011278D"/>
    <w:rsid w:val="00112C79"/>
    <w:rsid w:val="00113032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01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20B5"/>
    <w:rsid w:val="00132BD4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512F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4E48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5E58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050"/>
    <w:rsid w:val="001D68B5"/>
    <w:rsid w:val="001D70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56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0B4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3FE9"/>
    <w:rsid w:val="002B44F1"/>
    <w:rsid w:val="002B4974"/>
    <w:rsid w:val="002B599A"/>
    <w:rsid w:val="002B6241"/>
    <w:rsid w:val="002C0480"/>
    <w:rsid w:val="002C0F23"/>
    <w:rsid w:val="002C101F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2BA9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0EB9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7AB"/>
    <w:rsid w:val="0032253F"/>
    <w:rsid w:val="00322AD1"/>
    <w:rsid w:val="00323AE7"/>
    <w:rsid w:val="00324300"/>
    <w:rsid w:val="00324DB8"/>
    <w:rsid w:val="003250A8"/>
    <w:rsid w:val="003255F8"/>
    <w:rsid w:val="00325DA7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58E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5C20"/>
    <w:rsid w:val="00357A51"/>
    <w:rsid w:val="00360566"/>
    <w:rsid w:val="003629A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000D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DAF"/>
    <w:rsid w:val="00406E42"/>
    <w:rsid w:val="00407B7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1DD2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820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0FC0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FD0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3A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41A9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69CA"/>
    <w:rsid w:val="00541DDF"/>
    <w:rsid w:val="005447CE"/>
    <w:rsid w:val="0054593B"/>
    <w:rsid w:val="00546838"/>
    <w:rsid w:val="005500E9"/>
    <w:rsid w:val="00551E03"/>
    <w:rsid w:val="00552DA0"/>
    <w:rsid w:val="00553861"/>
    <w:rsid w:val="00554360"/>
    <w:rsid w:val="00554BBB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5DFA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9C1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07D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6FD"/>
    <w:rsid w:val="00633903"/>
    <w:rsid w:val="0063427A"/>
    <w:rsid w:val="00636CE1"/>
    <w:rsid w:val="00640956"/>
    <w:rsid w:val="006417EA"/>
    <w:rsid w:val="00641AC9"/>
    <w:rsid w:val="0064218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3DC1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C95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0C7"/>
    <w:rsid w:val="006E28A8"/>
    <w:rsid w:val="006E5F05"/>
    <w:rsid w:val="006E6973"/>
    <w:rsid w:val="006E6AD0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DF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66C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352C"/>
    <w:rsid w:val="007741DB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472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1528"/>
    <w:rsid w:val="007D25EE"/>
    <w:rsid w:val="007D41B2"/>
    <w:rsid w:val="007D6C99"/>
    <w:rsid w:val="007D78D9"/>
    <w:rsid w:val="007D7BA9"/>
    <w:rsid w:val="007D7F76"/>
    <w:rsid w:val="007E0A00"/>
    <w:rsid w:val="007E3033"/>
    <w:rsid w:val="007E3690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5BE2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4DB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6F0"/>
    <w:rsid w:val="00861906"/>
    <w:rsid w:val="00864E84"/>
    <w:rsid w:val="00864F9E"/>
    <w:rsid w:val="00865F76"/>
    <w:rsid w:val="00865FC5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1B80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E06"/>
    <w:rsid w:val="008D2804"/>
    <w:rsid w:val="008D641F"/>
    <w:rsid w:val="008D6E50"/>
    <w:rsid w:val="008D76BE"/>
    <w:rsid w:val="008E0C31"/>
    <w:rsid w:val="008E1BE8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333F2"/>
    <w:rsid w:val="009407B6"/>
    <w:rsid w:val="00941792"/>
    <w:rsid w:val="00941C11"/>
    <w:rsid w:val="00942071"/>
    <w:rsid w:val="0094257F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2A7"/>
    <w:rsid w:val="0095296A"/>
    <w:rsid w:val="00954415"/>
    <w:rsid w:val="0095478C"/>
    <w:rsid w:val="00956BB2"/>
    <w:rsid w:val="00960592"/>
    <w:rsid w:val="00961C6F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6B99"/>
    <w:rsid w:val="00987647"/>
    <w:rsid w:val="0098765C"/>
    <w:rsid w:val="009877A8"/>
    <w:rsid w:val="00987C49"/>
    <w:rsid w:val="00987D58"/>
    <w:rsid w:val="009907F6"/>
    <w:rsid w:val="00991317"/>
    <w:rsid w:val="009920CE"/>
    <w:rsid w:val="00995C8F"/>
    <w:rsid w:val="0099668B"/>
    <w:rsid w:val="009A2312"/>
    <w:rsid w:val="009A3C23"/>
    <w:rsid w:val="009A4030"/>
    <w:rsid w:val="009A485D"/>
    <w:rsid w:val="009A54CA"/>
    <w:rsid w:val="009A6605"/>
    <w:rsid w:val="009A774A"/>
    <w:rsid w:val="009B122C"/>
    <w:rsid w:val="009B3064"/>
    <w:rsid w:val="009B3E27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6"/>
    <w:rsid w:val="009D63BC"/>
    <w:rsid w:val="009D794D"/>
    <w:rsid w:val="009E4800"/>
    <w:rsid w:val="009E5509"/>
    <w:rsid w:val="009E6672"/>
    <w:rsid w:val="009F01B5"/>
    <w:rsid w:val="009F0EC3"/>
    <w:rsid w:val="009F0F01"/>
    <w:rsid w:val="009F1731"/>
    <w:rsid w:val="009F1A95"/>
    <w:rsid w:val="009F3CEF"/>
    <w:rsid w:val="009F41CC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11B"/>
    <w:rsid w:val="00A0392F"/>
    <w:rsid w:val="00A04B0B"/>
    <w:rsid w:val="00A04D4F"/>
    <w:rsid w:val="00A05899"/>
    <w:rsid w:val="00A10224"/>
    <w:rsid w:val="00A10C3E"/>
    <w:rsid w:val="00A12790"/>
    <w:rsid w:val="00A133CE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27C1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17B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6192"/>
    <w:rsid w:val="00A66D5E"/>
    <w:rsid w:val="00A67AA5"/>
    <w:rsid w:val="00A71DB9"/>
    <w:rsid w:val="00A72173"/>
    <w:rsid w:val="00A74644"/>
    <w:rsid w:val="00A750BA"/>
    <w:rsid w:val="00A75D0A"/>
    <w:rsid w:val="00A75E83"/>
    <w:rsid w:val="00A77DF6"/>
    <w:rsid w:val="00A77F8B"/>
    <w:rsid w:val="00A80176"/>
    <w:rsid w:val="00A80239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29F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1721F"/>
    <w:rsid w:val="00B20FBD"/>
    <w:rsid w:val="00B233CD"/>
    <w:rsid w:val="00B23EBE"/>
    <w:rsid w:val="00B24B8B"/>
    <w:rsid w:val="00B24D0D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3F4C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57D17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3FD2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72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C28"/>
    <w:rsid w:val="00BF759C"/>
    <w:rsid w:val="00BF7667"/>
    <w:rsid w:val="00C00258"/>
    <w:rsid w:val="00C01B4D"/>
    <w:rsid w:val="00C02EA8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47F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6ED7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79C"/>
    <w:rsid w:val="00C82A77"/>
    <w:rsid w:val="00C85897"/>
    <w:rsid w:val="00C862AD"/>
    <w:rsid w:val="00C866BF"/>
    <w:rsid w:val="00C90492"/>
    <w:rsid w:val="00C91FE5"/>
    <w:rsid w:val="00C93EA8"/>
    <w:rsid w:val="00C9456D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877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59"/>
    <w:rsid w:val="00D14BF4"/>
    <w:rsid w:val="00D1610C"/>
    <w:rsid w:val="00D16475"/>
    <w:rsid w:val="00D169A3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8E7"/>
    <w:rsid w:val="00D43D75"/>
    <w:rsid w:val="00D45A2B"/>
    <w:rsid w:val="00D47540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9C5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0D72"/>
    <w:rsid w:val="00D82067"/>
    <w:rsid w:val="00D826F6"/>
    <w:rsid w:val="00D82D16"/>
    <w:rsid w:val="00D848D4"/>
    <w:rsid w:val="00D84A93"/>
    <w:rsid w:val="00D84AFC"/>
    <w:rsid w:val="00D85536"/>
    <w:rsid w:val="00D85545"/>
    <w:rsid w:val="00D8585B"/>
    <w:rsid w:val="00D865C1"/>
    <w:rsid w:val="00D868A5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48B9"/>
    <w:rsid w:val="00DA6C7E"/>
    <w:rsid w:val="00DA7053"/>
    <w:rsid w:val="00DB0EE4"/>
    <w:rsid w:val="00DB335B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3D5E"/>
    <w:rsid w:val="00DC48E0"/>
    <w:rsid w:val="00DC6583"/>
    <w:rsid w:val="00DC6761"/>
    <w:rsid w:val="00DC7643"/>
    <w:rsid w:val="00DC7CB1"/>
    <w:rsid w:val="00DD067F"/>
    <w:rsid w:val="00DD1939"/>
    <w:rsid w:val="00DD1A2F"/>
    <w:rsid w:val="00DD1C25"/>
    <w:rsid w:val="00DD26E5"/>
    <w:rsid w:val="00DD4234"/>
    <w:rsid w:val="00DD4754"/>
    <w:rsid w:val="00DD5FD4"/>
    <w:rsid w:val="00DD7965"/>
    <w:rsid w:val="00DE1470"/>
    <w:rsid w:val="00DE474B"/>
    <w:rsid w:val="00DE475A"/>
    <w:rsid w:val="00DE7F25"/>
    <w:rsid w:val="00DF155A"/>
    <w:rsid w:val="00DF256A"/>
    <w:rsid w:val="00DF3367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479E2"/>
    <w:rsid w:val="00E50100"/>
    <w:rsid w:val="00E50A98"/>
    <w:rsid w:val="00E50AA2"/>
    <w:rsid w:val="00E50CD9"/>
    <w:rsid w:val="00E50F97"/>
    <w:rsid w:val="00E53375"/>
    <w:rsid w:val="00E53635"/>
    <w:rsid w:val="00E541C0"/>
    <w:rsid w:val="00E54334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0C9"/>
    <w:rsid w:val="00E648A3"/>
    <w:rsid w:val="00E64932"/>
    <w:rsid w:val="00E65DC6"/>
    <w:rsid w:val="00E66D88"/>
    <w:rsid w:val="00E67D56"/>
    <w:rsid w:val="00E706AD"/>
    <w:rsid w:val="00E70CC9"/>
    <w:rsid w:val="00E719FB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B2F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3392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D07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6D8A"/>
    <w:rsid w:val="00F6713D"/>
    <w:rsid w:val="00F671DE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9727E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4D1E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A31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916"/>
    <w:rsid w:val="00FF0FE5"/>
    <w:rsid w:val="00FF1942"/>
    <w:rsid w:val="00FF2DA5"/>
    <w:rsid w:val="00FF3191"/>
    <w:rsid w:val="00FF3C35"/>
    <w:rsid w:val="00FF3F7A"/>
    <w:rsid w:val="00FF53A9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 Знак"/>
    <w:link w:val="ConsPlusNormal0"/>
    <w:locked/>
    <w:rsid w:val="00386FA4"/>
    <w:rPr>
      <w:rFonts w:ascii="Arial" w:hAnsi="Arial"/>
      <w:sz w:val="26"/>
      <w:szCs w:val="22"/>
      <w:lang w:val="ru-RU" w:eastAsia="ru-RU" w:bidi="ar-SA"/>
    </w:rPr>
  </w:style>
  <w:style w:type="paragraph" w:customStyle="1" w:styleId="ConsPlusNormal0">
    <w:name w:val="ConsPlusNormal Знак"/>
    <w:link w:val="ConsPlusNormal"/>
    <w:rsid w:val="00386FA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eastAsia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33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m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u.rkom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34</Pages>
  <Words>10749</Words>
  <Characters>61275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71881</CharactersWithSpaces>
  <SharedDoc>false</SharedDoc>
  <HLinks>
    <vt:vector size="6" baseType="variant"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Пискова Ольга Сергеевна</dc:creator>
  <cp:keywords/>
  <cp:lastModifiedBy>Администрация</cp:lastModifiedBy>
  <cp:revision>6</cp:revision>
  <cp:lastPrinted>2016-04-29T11:49:00Z</cp:lastPrinted>
  <dcterms:created xsi:type="dcterms:W3CDTF">2015-11-23T15:08:00Z</dcterms:created>
  <dcterms:modified xsi:type="dcterms:W3CDTF">2016-04-29T11:50:00Z</dcterms:modified>
</cp:coreProperties>
</file>